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627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Wesley do Resgate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aplicação de "fumacê" na rua Sebastião Nicolau de Andrade, no bairro Faisqueira.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atender às reivindicações dos moradores e transeuntes do bairro Faisqueira e adjacências, que relatam o grande número de mosquitos e pernilongos existentes na região, constituindo alto risco à saúde pública. Sendo assim, visando sanar, ou ao menos amenizar essa situação, solicita-se a aplicação de “fumacê” na região, meio utilizado pela administração pública para controlar a proliferação de mosquitos e suas espécies, em prol da saúde e bem-estar da população.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