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recapeamento asfáltico na Avenida Prefeito Cândido Garcia, bairro Santa Bárbara, nas proximidades do Mirante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do bairro para o Poder Executivo Municipal realizar obra de recapeamento no local mencionado, devido a fragilidade e “camada fina” do asfalto atual que vem se desprendendo com facilidade e a grande quantidade de buracos existentes.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