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043028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D35CE8">
        <w:rPr>
          <w:rFonts w:ascii="Times New Roman" w:hAnsi="Times New Roman" w:cs="Times New Roman"/>
          <w:b/>
          <w:color w:val="000000"/>
        </w:rPr>
        <w:t>7922</w:t>
      </w:r>
      <w:r w:rsidRPr="00D50533">
        <w:rPr>
          <w:rFonts w:ascii="Times New Roman" w:hAnsi="Times New Roman" w:cs="Times New Roman"/>
          <w:b/>
          <w:color w:val="000000"/>
        </w:rPr>
        <w:t xml:space="preserve"> / 2024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043028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 DENOMINAÇÃO DE LOGRADOURO PÚBLICO: AVENIDA GENÉSIA DE SOUZA TOLEDO (*1938</w:t>
      </w:r>
      <w:r w:rsidR="00D35CE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+2022)</w:t>
      </w:r>
      <w:r w:rsidR="00D35CE8">
        <w:rPr>
          <w:rFonts w:ascii="Times New Roman" w:hAnsi="Times New Roman"/>
          <w:b/>
          <w:sz w:val="24"/>
          <w:szCs w:val="24"/>
        </w:rPr>
        <w:t>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043028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Autor: Ver. Ely da Autopeças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043028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043028" w:rsidP="00166DD7">
      <w:pPr>
        <w:ind w:right="-1"/>
        <w:jc w:val="both"/>
        <w:rPr>
          <w:rFonts w:ascii="Times New Roman" w:hAnsi="Times New Roman" w:cs="Times New Roman"/>
        </w:rPr>
      </w:pPr>
      <w:r w:rsidRPr="00F425EE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Passa a denominar</w:t>
      </w:r>
      <w:r w:rsidR="000319A5">
        <w:rPr>
          <w:rFonts w:ascii="Times New Roman" w:hAnsi="Times New Roman" w:cs="Times New Roman"/>
        </w:rPr>
        <w:t>-se Av. GENÉSIA DE SOUZA TOLEDO</w:t>
      </w:r>
      <w:r>
        <w:rPr>
          <w:rFonts w:ascii="Times New Roman" w:hAnsi="Times New Roman" w:cs="Times New Roman"/>
        </w:rPr>
        <w:t xml:space="preserve"> a atual Av. 0</w:t>
      </w:r>
      <w:r w:rsidR="000319A5">
        <w:rPr>
          <w:rFonts w:ascii="Times New Roman" w:hAnsi="Times New Roman" w:cs="Times New Roman"/>
        </w:rPr>
        <w:t>8, com início e término na Av. Santa Costa</w:t>
      </w:r>
      <w:r>
        <w:rPr>
          <w:rFonts w:ascii="Times New Roman" w:hAnsi="Times New Roman" w:cs="Times New Roman"/>
        </w:rPr>
        <w:t>, no bairro Caiçara.</w:t>
      </w:r>
    </w:p>
    <w:p w:rsidR="00A104DD" w:rsidRDefault="00A104DD" w:rsidP="00166DD7">
      <w:pPr>
        <w:ind w:right="-1"/>
        <w:jc w:val="both"/>
        <w:rPr>
          <w:rFonts w:ascii="Times New Roman" w:hAnsi="Times New Roman" w:cs="Times New Roman"/>
        </w:rPr>
      </w:pPr>
    </w:p>
    <w:p w:rsidR="00A104DD" w:rsidRDefault="00043028" w:rsidP="00166DD7">
      <w:pPr>
        <w:ind w:right="-1"/>
        <w:jc w:val="both"/>
        <w:rPr>
          <w:rFonts w:ascii="Times New Roman" w:hAnsi="Times New Roman" w:cs="Times New Roman"/>
        </w:rPr>
      </w:pPr>
      <w:r w:rsidRPr="00F425EE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Revogadas as disposições em contrário, a presente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0319A5" w:rsidRDefault="000319A5" w:rsidP="00914A74">
      <w:pPr>
        <w:jc w:val="center"/>
        <w:rPr>
          <w:rFonts w:ascii="Times New Roman" w:hAnsi="Times New Roman" w:cs="Times New Roman"/>
          <w:color w:val="000000"/>
        </w:rPr>
      </w:pPr>
    </w:p>
    <w:p w:rsidR="00D50533" w:rsidRDefault="000319A5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14</w:t>
      </w:r>
      <w:r w:rsidR="00043028">
        <w:rPr>
          <w:rFonts w:ascii="Times New Roman" w:hAnsi="Times New Roman" w:cs="Times New Roman"/>
          <w:color w:val="000000"/>
        </w:rPr>
        <w:t xml:space="preserve"> de </w:t>
      </w:r>
      <w:r>
        <w:rPr>
          <w:rFonts w:ascii="Times New Roman" w:hAnsi="Times New Roman" w:cs="Times New Roman"/>
          <w:color w:val="000000"/>
        </w:rPr>
        <w:t>maio</w:t>
      </w:r>
      <w:r w:rsidR="00043028">
        <w:rPr>
          <w:rFonts w:ascii="Times New Roman" w:hAnsi="Times New Roman" w:cs="Times New Roman"/>
          <w:color w:val="000000"/>
        </w:rPr>
        <w:t xml:space="preserve"> de 2024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0319A5" w:rsidRDefault="000319A5" w:rsidP="000319A5">
      <w:pPr>
        <w:rPr>
          <w:rFonts w:ascii="Times New Roman" w:hAnsi="Times New Roman" w:cs="Times New Roman"/>
          <w:color w:val="000000"/>
        </w:rPr>
      </w:pPr>
    </w:p>
    <w:p w:rsidR="00141C8A" w:rsidRDefault="00141C8A" w:rsidP="000319A5">
      <w:pPr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0319A5" w:rsidRDefault="000319A5" w:rsidP="000319A5">
      <w:pPr>
        <w:rPr>
          <w:rFonts w:ascii="Times New Roman" w:hAnsi="Times New Roman" w:cs="Times New Roman"/>
          <w:color w:val="000000"/>
        </w:rPr>
      </w:pPr>
    </w:p>
    <w:p w:rsidR="000319A5" w:rsidRDefault="000319A5" w:rsidP="000319A5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319A5" w:rsidTr="000319A5">
        <w:tc>
          <w:tcPr>
            <w:tcW w:w="5097" w:type="dxa"/>
          </w:tcPr>
          <w:p w:rsidR="000319A5" w:rsidRDefault="000319A5" w:rsidP="000319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Guido</w:t>
            </w:r>
          </w:p>
        </w:tc>
        <w:tc>
          <w:tcPr>
            <w:tcW w:w="5098" w:type="dxa"/>
          </w:tcPr>
          <w:p w:rsidR="000319A5" w:rsidRDefault="000319A5" w:rsidP="000319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Igor Tavares</w:t>
            </w:r>
          </w:p>
        </w:tc>
      </w:tr>
      <w:tr w:rsidR="000319A5" w:rsidTr="000319A5">
        <w:tc>
          <w:tcPr>
            <w:tcW w:w="5097" w:type="dxa"/>
          </w:tcPr>
          <w:p w:rsidR="000319A5" w:rsidRPr="000319A5" w:rsidRDefault="000319A5" w:rsidP="00031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0319A5" w:rsidRPr="000319A5" w:rsidRDefault="000319A5" w:rsidP="00031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9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0319A5" w:rsidRDefault="000319A5" w:rsidP="000319A5">
      <w:pPr>
        <w:rPr>
          <w:rFonts w:ascii="Times New Roman" w:hAnsi="Times New Roman" w:cs="Times New Roman"/>
          <w:color w:val="000000"/>
        </w:rPr>
      </w:pPr>
    </w:p>
    <w:p w:rsidR="000319A5" w:rsidRDefault="000319A5" w:rsidP="000319A5">
      <w:pPr>
        <w:rPr>
          <w:rFonts w:ascii="Times New Roman" w:hAnsi="Times New Roman" w:cs="Times New Roman"/>
        </w:rPr>
      </w:pPr>
    </w:p>
    <w:sectPr w:rsidR="000319A5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028" w:rsidRDefault="00043028">
      <w:r>
        <w:separator/>
      </w:r>
    </w:p>
  </w:endnote>
  <w:endnote w:type="continuationSeparator" w:id="0">
    <w:p w:rsidR="00043028" w:rsidRDefault="0004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4302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028" w:rsidRDefault="00043028">
      <w:r>
        <w:separator/>
      </w:r>
    </w:p>
  </w:footnote>
  <w:footnote w:type="continuationSeparator" w:id="0">
    <w:p w:rsidR="00043028" w:rsidRDefault="00043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43028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319A5"/>
    <w:rsid w:val="00043028"/>
    <w:rsid w:val="00062828"/>
    <w:rsid w:val="000A0F85"/>
    <w:rsid w:val="000C2455"/>
    <w:rsid w:val="00141C8A"/>
    <w:rsid w:val="00166DD7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422456"/>
    <w:rsid w:val="00497138"/>
    <w:rsid w:val="004A6119"/>
    <w:rsid w:val="004E0B87"/>
    <w:rsid w:val="00565423"/>
    <w:rsid w:val="006104A4"/>
    <w:rsid w:val="00665B66"/>
    <w:rsid w:val="0069597B"/>
    <w:rsid w:val="006F45A9"/>
    <w:rsid w:val="007862E4"/>
    <w:rsid w:val="00895CEE"/>
    <w:rsid w:val="008B01FE"/>
    <w:rsid w:val="008C2DDB"/>
    <w:rsid w:val="008E258C"/>
    <w:rsid w:val="00914A74"/>
    <w:rsid w:val="00934E91"/>
    <w:rsid w:val="009B542F"/>
    <w:rsid w:val="00A104DD"/>
    <w:rsid w:val="00AA4F59"/>
    <w:rsid w:val="00B073E1"/>
    <w:rsid w:val="00B7481A"/>
    <w:rsid w:val="00BD1D09"/>
    <w:rsid w:val="00C348A7"/>
    <w:rsid w:val="00CA3090"/>
    <w:rsid w:val="00CA3AC1"/>
    <w:rsid w:val="00D35CE8"/>
    <w:rsid w:val="00D50533"/>
    <w:rsid w:val="00DB6D81"/>
    <w:rsid w:val="00DC711F"/>
    <w:rsid w:val="00E4365D"/>
    <w:rsid w:val="00F425EE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0B94AD-51E2-4CB0-8534-67B043CBA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3</cp:revision>
  <cp:lastPrinted>2024-01-02T18:32:00Z</cp:lastPrinted>
  <dcterms:created xsi:type="dcterms:W3CDTF">2024-05-14T16:02:00Z</dcterms:created>
  <dcterms:modified xsi:type="dcterms:W3CDTF">2024-05-14T16:06:00Z</dcterms:modified>
</cp:coreProperties>
</file>