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600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dos proprietários de terrenos localizados no bairro Pitangueiras, para que procedam com a limpeza, a capina e a manutenção periódica dos lotes.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vizinhos aos terrenos, reclamam constantemente da situação em que se encontram os lotes do bairro, sempre com o mato alto e grande quantidade de sujeira. Relatam que é recorrente a entrada de animais peçonhentos, como cobras e aranhas, nas residências próximas, decorrente dessa falta de manutenção nos locais.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