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Hélio Carlos de Oliveira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 criação de vaga rápida na Rua Adalberto Ferraz, em frente ao nº 100, no bairro Centro.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se faz necessária em atendimento a solicitação feita pelo proprietário do comercio deste local, que necessita desta vaga rápida para os clientes que reclamam da falta de estacionamento.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