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poda das árvores ao redor da Igreja Santa Rita de Cássia, na Rua Antônio Ribeiro dos Santos, no bairro Belo Horizonte.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população da localidade pede providências para realização da poda das árvores devido ao excesso de galhos, já que isso causa goteira e estraga o telhado da área de convivência e cozinha da Igreja.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Vale ressaltar que neste mês de maio terá a festa tradicional que acontece anualmente no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