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569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realizado o asfaltamento das Ruas Julião Meyer e Maria Rosa, no bairro Aristeu da Costa Rios.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reivindicações feitas pelos moradores para a recomposição asfáltica dos locais.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Assim, resta evidente que a presente solicitação se inspira no interesse público, merecendo a acolhida pelo Poder Executivo,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14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