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fiscalização   do lote localizado na Av. Ambrosina Doria Ramos (ao lado da Pizzaria Recanto), bem como a notificação do seu proprietário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solicitação é motivada por reclamações dos moradores da referida localidade em face da situação em que se encontra o lote, qual seja: presença de muito mato e de vários focos para proliferação do mosquito da dengue. Ademais, os moradores  também se queixam que, devido as más condições do local, têm aparecido com frequência, ratos e vários outros animais nocivos, que acabam adentrando as casas próximas, colocando em risco os moradores e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