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construção de redutores de velocidade na Avenida Licínio Rios, no Bairro Jardim Mariosa.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moradores, tendo em vista que os veículos trafegam ali em alta velocidade, causando riscos à segurança de todos. A construção de redutores de velocidade demanda urgência para evitar a ocorrência de acidentes.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