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470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Irmã Maria Augusta Vilela, ao lado do n. 210, no Residencial Santa Rita,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 devido às reclamações dos moradores da referida localidade, em face da situação em que encontra-se o lote, qual seja, muito mato e vários focos para proliferação do mosquito da dengue. Ademais, os moradores se queixam também que devido às más condições do local têm aparecido, com frequência, ratos e vários outros animais peçonhentos que acabam adentrando as casas próximas, colocando em risco os moradores, bem como seus animais domésticos.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