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Gilberto Galeno de Souza, em frente ao n. 15, no Residencial,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às más condições do local têm aparecido, com frequência, ratos e vários outros animais peçonhentos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