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467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Mirtes Moreira Gersoni, em frente ao n. 125, no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localidade, em face da situação em que encontra-se o lote, qual seja, muito mato e vários focos para proliferação do mosquito da dengue. Ademais, os moradores se queixam também que devido às más condições do local têm aparecido, com frequência, ratos e vários outros animais peçonhentos que acabam adentrando as casas próximas, colocando em risco os moradores, bem como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