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444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ao final da Rua dos Curimbatás, ao lado do prédio nº 155, bairro Santa Branca,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