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calçada na Avenida Cel. Mauro Rezende de Brito, bairro Santa Cecilia.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Os moradores do referido bairro reivindicam devido à falta de um espaço seguro para os pedestres, além de o local estar precário, com mato alto, o que acaba também com a ocorrência de aparecimento de animais peçonhentos nas casas da referida via. Tal ação seria uma forma de melhorar a segurança dos moradores, garantindo assim o direito de ir e vir com dignidade.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