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385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materiais odontológicos para realização de tratamento de canal nos postos de saúde municipais.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pela população para que o Poder Executivo Municipal tome providências quanto a disponibilização de materiais odontológicos para realização de tratamento de canal nos postos de saúde municipais, tendo em vista que muitos pacientes não estão recebendo atendimento por falta de materiais.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