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381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a revitalização e instalação de bancos na Praça Maria das Graças Pereira Braga, no bairro Saúde.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do bairro Saúde reivindicam melhorias na estrutura e revitalização da referida Praça, para que assim possa ser melhor utilizada pelos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