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 a instalação de mais uma lixeira próxima à casa de materiais de construção localizada na estrada municipal do Algodão.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pedido dos moradores da região que tem observado frequentemente a falta de opções adequadas para o descarte de lixo, o que resulta na poluição visual e ambiental. Considerando o aumento do fluxo de pessoas e veículos devido às atividades comerciais da Casa de Materiais de construção e um deposito de reciclagem na localidade, torna-se ainda mais crucial a disponibilidade de infraestrutura adequada para o descarte responsável de resíduos. A presença de uma lixeira adicional não apenas facilitaria o descarte apropriado de resíduos, mas também contribuiria para a manutenção da limpeza e higiene da área, promovendo assim um ambiente mais agradável e saudável para todos. Vale salientar que foi aberto o protocolo de número 38034/2024, código verificador 34WQV4QQ para que possa ser atendida o mais breve possível.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