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372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sistema de coleta de água pluvial no final da Rua Rolândia no Jardim Canadá.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para a construção de um sistema de coleta de água pluvial no final da Rua Rolândia, no Jardim Canadá, é crucial devido aos problemas significativos de erosão pluvial que estão afetando diretamente as residências próximas. A erosão pluvial é um fenômeno que ocorre quando a água das chuvas não é adequadamente drenada e se acumula em determinadas áreas, causando desgaste do solo e deslocamento de sedimentos.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Neste caso específico, a falta de um sistema de coleta de água pluvial está resultando em acúmulo de água próximo às residências, o que está aumentando a erosão do solo. A água das chuvas não possui um caminho adequado para escoar, levando ao desgaste do terreno e à formação de sulcos que podem representar riscos para a estabilidade das construções. Portanto, a implementação de um sistema de coleta de água pluvial é fundamental para mitigar os efeitos da erosão pluvial e garantir a segurança das residências próximas, bem como a preservação do meio ambiente local. Este sistema permitirá o direcionamento adequado das águas das chuvas, reduzindo significativamente os riscos de erosão e os danos associados a ela. Assim, sua construção é essencial para promover o bem-estar dos moradores e a sustentabilidade ambiental da comunidade.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