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356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revitalização da entrada da secretaria da Escola Municipal Antônio Mariosa – CAIC Árvore Grande.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profissionais da escola para a revitalização da entrada da secretaria que está num estado de conservação ruim e que é muito fechada, sem qualquer atrativo infantil/escolar que dê “vida” ao espaço.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