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351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Professora Marieta Palma Magalhães, no bairro Altaville, para que promova a limpeza do local, bem como construir a calçada.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às reclamações dos moradores da referida localidade em face da situação em que se encontra o lote, qual seja, muito mato e com vários focos para proliferação do mosquito da dengue. Ademais, os moradores se queixam também que as más condições do local têm favorecido o aparecimento, com frequência, de ratos e vários outros animais peçonhentos que acabam adentrando as casas próximas, colocando em risco os moradores bem como seus animais domésticos.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