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4228E837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783BDF">
        <w:rPr>
          <w:rFonts w:ascii="Times New Roman" w:hAnsi="Times New Roman" w:cs="Times New Roman"/>
          <w:b/>
          <w:color w:val="000000"/>
        </w:rPr>
        <w:t>59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7"/>
        <w:gridCol w:w="1209"/>
        <w:gridCol w:w="1513"/>
        <w:gridCol w:w="1524"/>
      </w:tblGrid>
      <w:tr w:rsidR="00055830" w14:paraId="0A3B4740" w14:textId="77777777" w:rsidTr="001F78A9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1F78A9" w14:paraId="140F5FBF" w14:textId="77777777" w:rsidTr="001F78A9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48253E8C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F78A9">
              <w:rPr>
                <w:rFonts w:ascii="Times New Roman" w:hAnsi="Times New Roman"/>
                <w:sz w:val="20"/>
                <w:szCs w:val="24"/>
              </w:rPr>
              <w:t xml:space="preserve"> 02/2024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3AA38C54" w:rsidR="001F78A9" w:rsidRPr="001F78A9" w:rsidRDefault="001F78A9" w:rsidP="001F78A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F78A9">
              <w:rPr>
                <w:rFonts w:ascii="Times New Roman" w:hAnsi="Times New Roman" w:cs="Times New Roman"/>
                <w:sz w:val="20"/>
              </w:rPr>
              <w:t>Contratação emergencial, pelo prazo máximo de 180 dias, com base no Inciso VIII do art. 75 da Lei 14.133/2021, de empresa especializada na prestação de serviços, em regime de dedicação exclusiva, de limpeza, recepção e manutenção predial, incluindo preposto, de forma contínua nas dependências da Câmara Municipal.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0712D" w14:textId="77777777" w:rsidR="001F78A9" w:rsidRPr="001F78A9" w:rsidRDefault="001F78A9" w:rsidP="001F7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A9">
              <w:rPr>
                <w:rFonts w:ascii="Times New Roman" w:hAnsi="Times New Roman" w:cs="Times New Roman"/>
                <w:b/>
                <w:sz w:val="20"/>
                <w:szCs w:val="20"/>
              </w:rPr>
              <w:t>Augustus Terceirização Ltda.</w:t>
            </w:r>
          </w:p>
          <w:p w14:paraId="5CA2875D" w14:textId="77777777" w:rsidR="001F78A9" w:rsidRPr="001F78A9" w:rsidRDefault="001F78A9" w:rsidP="001F7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FE794" w14:textId="77777777" w:rsidR="001F78A9" w:rsidRPr="001F78A9" w:rsidRDefault="001F78A9" w:rsidP="001F78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A9">
              <w:rPr>
                <w:rFonts w:ascii="Times New Roman" w:hAnsi="Times New Roman" w:cs="Times New Roman"/>
                <w:sz w:val="20"/>
                <w:szCs w:val="20"/>
              </w:rPr>
              <w:t>23.055.018/0001-96</w:t>
            </w:r>
          </w:p>
          <w:p w14:paraId="56E53B48" w14:textId="71782496" w:rsidR="001F78A9" w:rsidRPr="001F78A9" w:rsidRDefault="001F78A9" w:rsidP="001F78A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C4C55" w14:textId="77777777" w:rsidR="001F78A9" w:rsidRPr="001F78A9" w:rsidRDefault="001F78A9" w:rsidP="001F78A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A9">
              <w:rPr>
                <w:rFonts w:ascii="Times New Roman" w:hAnsi="Times New Roman" w:cs="Times New Roman"/>
                <w:sz w:val="20"/>
                <w:szCs w:val="20"/>
              </w:rPr>
              <w:t>27/03/2024</w:t>
            </w:r>
          </w:p>
          <w:p w14:paraId="28291CD7" w14:textId="6F966F44" w:rsidR="001F78A9" w:rsidRPr="001F78A9" w:rsidRDefault="001F78A9" w:rsidP="001F78A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D4B1" w14:textId="4C44344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F78A9">
              <w:rPr>
                <w:rFonts w:ascii="Times New Roman" w:hAnsi="Times New Roman"/>
                <w:sz w:val="20"/>
                <w:szCs w:val="20"/>
              </w:rPr>
              <w:t>26/09/2024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EBF40" w14:textId="77777777" w:rsidR="001F78A9" w:rsidRPr="001F78A9" w:rsidRDefault="001F78A9" w:rsidP="001F78A9">
            <w:pPr>
              <w:jc w:val="center"/>
              <w:rPr>
                <w:rFonts w:ascii="Times New Roman" w:hAnsi="Times New Roman" w:cs="Times New Roman"/>
              </w:rPr>
            </w:pPr>
            <w:r w:rsidRPr="001F78A9">
              <w:rPr>
                <w:rFonts w:ascii="Times New Roman" w:hAnsi="Times New Roman" w:cs="Times New Roman"/>
                <w:sz w:val="20"/>
                <w:szCs w:val="20"/>
              </w:rPr>
              <w:t>Eliane Cristina Ramos Gonçalves</w:t>
            </w:r>
          </w:p>
          <w:p w14:paraId="06CBB812" w14:textId="77777777" w:rsidR="001F78A9" w:rsidRPr="001F78A9" w:rsidRDefault="001F78A9" w:rsidP="001F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13865" w14:textId="77777777" w:rsidR="001F78A9" w:rsidRPr="001F78A9" w:rsidRDefault="001F78A9" w:rsidP="001F78A9">
            <w:pPr>
              <w:jc w:val="center"/>
              <w:rPr>
                <w:rFonts w:ascii="Times New Roman" w:hAnsi="Times New Roman" w:cs="Times New Roman"/>
              </w:rPr>
            </w:pPr>
            <w:r w:rsidRPr="001F78A9">
              <w:rPr>
                <w:rFonts w:ascii="Times New Roman" w:hAnsi="Times New Roman" w:cs="Times New Roman"/>
                <w:sz w:val="20"/>
                <w:szCs w:val="20"/>
              </w:rPr>
              <w:t>Matrícula 238</w:t>
            </w:r>
          </w:p>
          <w:p w14:paraId="3CBD5AD3" w14:textId="77777777" w:rsidR="001F78A9" w:rsidRPr="001F78A9" w:rsidRDefault="001F78A9" w:rsidP="001F7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22C37" w14:textId="77777777" w:rsidR="001F78A9" w:rsidRPr="001F78A9" w:rsidRDefault="001F78A9" w:rsidP="001F78A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F78A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A50E0C2" w14:textId="36771279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F78A9">
              <w:rPr>
                <w:rFonts w:ascii="Times New Roman" w:hAnsi="Times New Roman"/>
                <w:color w:val="000000"/>
                <w:sz w:val="20"/>
                <w:szCs w:val="20"/>
              </w:rPr>
              <w:t>Centro de Apoio ao Cidadão</w:t>
            </w:r>
            <w:r w:rsidRPr="001F78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FB4BA" w14:textId="7777777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8A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60B50B0D" w14:textId="7777777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C75D681" w14:textId="7777777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F78A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FB2D21A" w14:textId="7777777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3314F9" w14:textId="7777777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F78A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52655233" w14:textId="54B87317" w:rsidR="001F78A9" w:rsidRPr="001F78A9" w:rsidRDefault="001F78A9" w:rsidP="001F7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F78A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  <w:r w:rsidRPr="001F78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1A529B61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1F78A9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 xml:space="preserve"> de </w:t>
      </w:r>
      <w:r w:rsidR="001F78A9">
        <w:rPr>
          <w:rFonts w:ascii="Times New Roman" w:hAnsi="Times New Roman" w:cs="Times New Roman"/>
          <w:color w:val="000000"/>
        </w:rPr>
        <w:t>abril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1AEC" w14:textId="77777777" w:rsidR="00EA1453" w:rsidRDefault="00EA1453">
      <w:r>
        <w:separator/>
      </w:r>
    </w:p>
  </w:endnote>
  <w:endnote w:type="continuationSeparator" w:id="0">
    <w:p w14:paraId="72109336" w14:textId="77777777" w:rsidR="00EA1453" w:rsidRDefault="00E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7F964" w14:textId="77777777" w:rsidR="00EA1453" w:rsidRDefault="00EA1453">
      <w:r>
        <w:separator/>
      </w:r>
    </w:p>
  </w:footnote>
  <w:footnote w:type="continuationSeparator" w:id="0">
    <w:p w14:paraId="38324F99" w14:textId="77777777" w:rsidR="00EA1453" w:rsidRDefault="00EA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1F78A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3BDF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EA1453"/>
    <w:rsid w:val="00F017A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egenda">
    <w:name w:val="caption"/>
    <w:basedOn w:val="Normal"/>
    <w:qFormat/>
    <w:rsid w:val="001F78A9"/>
    <w:pPr>
      <w:suppressLineNumbers/>
      <w:spacing w:before="120" w:after="120"/>
    </w:pPr>
    <w:rPr>
      <w:rFonts w:ascii="Times New Roman" w:eastAsia="Times New Roman" w:hAnsi="Times New Roman" w:cs="Arial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81A50-77E1-4B4B-9C9C-8C1D12CD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2024-04-09T19:34:00Z</dcterms:created>
  <dcterms:modified xsi:type="dcterms:W3CDTF">2024-04-09T19:43:00Z</dcterms:modified>
</cp:coreProperties>
</file>