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8A07F1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697C33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 DE ABRIL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bookmarkStart w:id="0" w:name="_GoBack"/>
      <w:bookmarkEnd w:id="0"/>
      <w:r w:rsidRPr="00FD7067">
        <w:rPr>
          <w:rFonts w:ascii="Times New Roman" w:hAnsi="Times New Roman"/>
          <w:b/>
        </w:rPr>
        <w:t xml:space="preserve">Projeto de Lei Nº 1514/2024       </w:t>
      </w:r>
      <w:r w:rsidRPr="00FD7067">
        <w:rPr>
          <w:rFonts w:ascii="Times New Roman" w:hAnsi="Times New Roman"/>
        </w:rPr>
        <w:t>AUTORIZA A ABERTURA DE CRÉDITO ESPECIAL NA FORMA DOS ARTIGOS 42 E 43 DA LEI 4.320/64.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26/2024       </w:t>
      </w:r>
      <w:r w:rsidRPr="00FD7067">
        <w:rPr>
          <w:rFonts w:ascii="Times New Roman" w:hAnsi="Times New Roman"/>
        </w:rPr>
        <w:t>Requer única discussão e votação para o Projeto de Lei nº 7918/2024.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7918/2024       </w:t>
      </w:r>
      <w:r w:rsidRPr="00FD7067">
        <w:rPr>
          <w:rFonts w:ascii="Times New Roman" w:hAnsi="Times New Roman"/>
        </w:rPr>
        <w:t>EFETUA O REAJUSTE DOS VENCIMENTOS DOS SERVIDORES EFETIVOS E COMISSIONADOS DA CÂMARA MUNICIPAL DE POUSO ALEGRE/MG, A PARTIR DE 01 DE ABRIL DE 2024, E DÁ OUTRAS PROVIDÊNCIAS.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27/2024       </w:t>
      </w:r>
      <w:r w:rsidRPr="00FD7067">
        <w:rPr>
          <w:rFonts w:ascii="Times New Roman" w:hAnsi="Times New Roman"/>
        </w:rPr>
        <w:t>Requer única discussão e votação para o Projeto de Lei nº 1512/2024.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1512/2024       </w:t>
      </w:r>
      <w:r w:rsidRPr="00FD7067">
        <w:rPr>
          <w:rFonts w:ascii="Times New Roman" w:hAnsi="Times New Roman"/>
        </w:rPr>
        <w:t>ALTERA A LEI MUNICIPAL Nº 2.875, DE 27 DE SETEMBRO DE 1994, QUE DISPÕE SOBRE A CONTRATAÇÃO POR TEMPO DETERMINANDO PARA ATENDER A NECESSIDADE TEMPORÁRIA DE EXCEPCIONAL INTERESSE PÚBLICO E DÁ OUTRAS PROVIDÊNCIAS.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22/2024       </w:t>
      </w:r>
      <w:r w:rsidRPr="00FD7067">
        <w:rPr>
          <w:rFonts w:ascii="Times New Roman" w:hAnsi="Times New Roman"/>
        </w:rPr>
        <w:t>Requer única discussão e votação para o Projeto de Lei nº 1516/2024.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1516/2024       </w:t>
      </w:r>
      <w:r w:rsidRPr="00FD7067">
        <w:rPr>
          <w:rFonts w:ascii="Times New Roman" w:hAnsi="Times New Roman"/>
        </w:rPr>
        <w:t>AUTORIZA O PODER EXECUTIVO MUNICIPAL A ADQUIRIR OS IMÓVEIS QUE MENCIONA PARA SEDIAR O CENTRO DE APRIMORAMENTO DE COMPETÊNCIAS E HABILIDADES EDUCACIONAIS - CACHE - PERTECENTE À SECRETARIA MUNICIPAL DE EDUCAÇÃO DO MUNICÍPIO DE POUSO ALEGRE.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lastRenderedPageBreak/>
        <w:t>1ª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23/2024       </w:t>
      </w:r>
      <w:r w:rsidRPr="00FD7067">
        <w:rPr>
          <w:rFonts w:ascii="Times New Roman" w:hAnsi="Times New Roman"/>
        </w:rPr>
        <w:t>Requer única discussão e votação para o Projeto de Lei nº 1517/2024.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1517/2024       </w:t>
      </w:r>
      <w:r w:rsidRPr="00FD7067">
        <w:rPr>
          <w:rFonts w:ascii="Times New Roman" w:hAnsi="Times New Roman"/>
        </w:rPr>
        <w:t>AUTORIZA O CHEFE DO PODER EXECUTIVO A CONCEDER AUMENTO DE VENCIMENTOS AOS SERVIDORES PÚBLICOS MUNICIPAIS, EXCETUANDO AOS PROFISSIONAIS DO MAGISTÉRIO, AGENTES COMUNITÁRIOS DE SAÚDE E AGENTES DE COMBATE ÀS ENDEMIAS E AGENTES POLÍTICOS E DÁ OUTRAS PROVIDÊNCIAS.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24/2024       </w:t>
      </w:r>
      <w:r w:rsidRPr="00FD7067">
        <w:rPr>
          <w:rFonts w:ascii="Times New Roman" w:hAnsi="Times New Roman"/>
        </w:rPr>
        <w:t>Requer uma única discussão e votação para o Projeto de Lei nº 1518/2024.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1518/2024       </w:t>
      </w:r>
      <w:r w:rsidRPr="00FD7067">
        <w:rPr>
          <w:rFonts w:ascii="Times New Roman" w:hAnsi="Times New Roman"/>
        </w:rPr>
        <w:t>ALTERA O VALOR DO ABONO DE NATAL AOS SERVIDORES PÚBLICOS MUNICIPAIS, PREVISTO NA LEI Nº 5.943, DE 126 DE MAIO DE 2018, E DÁ OUTRAS PROVIDÊNCIAS.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25/2024       </w:t>
      </w:r>
      <w:r w:rsidRPr="00FD7067">
        <w:rPr>
          <w:rFonts w:ascii="Times New Roman" w:hAnsi="Times New Roman"/>
        </w:rPr>
        <w:t>Requer única discussão e votação para o Projeto de Lei nº 1519/2024.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1519/2024       </w:t>
      </w:r>
      <w:r w:rsidRPr="00FD7067">
        <w:rPr>
          <w:rFonts w:ascii="Times New Roman" w:hAnsi="Times New Roman"/>
        </w:rPr>
        <w:t>AUTORIZA O CHEFE DO PODER EXECUTIVO FIXAR O VALOR DO CARTÃO ALIMENTAÇÃO DOS SERVIDORES PÚBLICOS MUNICIPAIS E DÁ OUTRAS PROVIDÊNCIAS.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697C33" w:rsidP="00697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8A07F1" w:rsidRPr="00FD7067">
        <w:rPr>
          <w:rFonts w:ascii="Times New Roman" w:hAnsi="Times New Roman"/>
        </w:rPr>
        <w:t xml:space="preserve"> encaminhado pelo Promotor de Justiça Eduardo de Paula Machado, Coordenador Regional do Patrimônio Público, solicitando a cessão do plenário para realização do evento ''Defesa Ativa do Patrimônio Público'', no dia 25/04/2024, das 8h às 17h.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Diversos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697C33" w:rsidP="00697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8A07F1" w:rsidRPr="00FD7067">
        <w:rPr>
          <w:rFonts w:ascii="Times New Roman" w:hAnsi="Times New Roman"/>
        </w:rPr>
        <w:t xml:space="preserve"> encaminhado pela Coordenadora do Núcleo Intersetorial da Prevenção à Violência e Promoção da Paz, solicitando a cessão do plenário da Câmara Municipal para realização </w:t>
      </w:r>
      <w:r w:rsidR="008A07F1" w:rsidRPr="00FD7067">
        <w:rPr>
          <w:rFonts w:ascii="Times New Roman" w:hAnsi="Times New Roman"/>
        </w:rPr>
        <w:lastRenderedPageBreak/>
        <w:t>do 1º Seminário de Educação Sexual e Prevenção ao Abuso Infantil, no dia 10/04/2024 às 8h.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Diversos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697C33" w:rsidP="00697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8A07F1" w:rsidRPr="00FD7067">
        <w:rPr>
          <w:rFonts w:ascii="Times New Roman" w:hAnsi="Times New Roman"/>
        </w:rPr>
        <w:t xml:space="preserve"> encaminhado pela Secretária Municipal de Políticas Sociais, solicitando a cessão do espaço do plenário da Câmara Municipal para realização de evento da central de Conselhos sobre a conscientização da importância da destinação do imposto para o fundo municipal do idoso, no dia 18/04/2024 das 13h às 17h.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Diversos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697C33">
      <w:pPr>
        <w:jc w:val="both"/>
        <w:rPr>
          <w:rFonts w:ascii="Times New Roman" w:hAnsi="Times New Roman"/>
        </w:rPr>
      </w:pPr>
    </w:p>
    <w:p w:rsidR="000F5B66" w:rsidRPr="00FD7067" w:rsidRDefault="00697C33" w:rsidP="00697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8A07F1" w:rsidRPr="00FD7067">
        <w:rPr>
          <w:rFonts w:ascii="Times New Roman" w:hAnsi="Times New Roman"/>
        </w:rPr>
        <w:t xml:space="preserve"> encaminhado pelo Poder Executivo para informar sobre o cancelamento da Audiência Pública que aconteceria no dia 25/03/2024, e solicitar a cessão do Plenário para a realização da Audiência Pública Final de Retificação do Plano Diretor Municipal, no dia 03/04/2024, às 18h.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F5B66" w:rsidRPr="00FD7067" w:rsidRDefault="008A07F1" w:rsidP="00697C3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F5B66" w:rsidRPr="00FD7067" w:rsidRDefault="000F5B66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43" w:rsidRDefault="00E43D43">
      <w:r>
        <w:separator/>
      </w:r>
    </w:p>
  </w:endnote>
  <w:endnote w:type="continuationSeparator" w:id="0">
    <w:p w:rsidR="00E43D43" w:rsidRDefault="00E4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A07F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49834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43" w:rsidRDefault="00E43D43">
      <w:r>
        <w:separator/>
      </w:r>
    </w:p>
  </w:footnote>
  <w:footnote w:type="continuationSeparator" w:id="0">
    <w:p w:rsidR="00E43D43" w:rsidRDefault="00E43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A07F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22461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F5B66"/>
    <w:rsid w:val="00254682"/>
    <w:rsid w:val="003379FD"/>
    <w:rsid w:val="00494387"/>
    <w:rsid w:val="00697C33"/>
    <w:rsid w:val="00771020"/>
    <w:rsid w:val="008A07F1"/>
    <w:rsid w:val="008E258C"/>
    <w:rsid w:val="00CA3090"/>
    <w:rsid w:val="00E43D43"/>
    <w:rsid w:val="00E91366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C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24B0AA-C14E-49C8-B212-1890BB74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2024-04-01T20:31:00Z</cp:lastPrinted>
  <dcterms:created xsi:type="dcterms:W3CDTF">2023-10-30T19:43:00Z</dcterms:created>
  <dcterms:modified xsi:type="dcterms:W3CDTF">2024-04-02T15:40:00Z</dcterms:modified>
</cp:coreProperties>
</file>