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E2" w:rsidRPr="00CD01E2" w:rsidRDefault="00CD01E2" w:rsidP="00CD01E2">
      <w:pPr>
        <w:pStyle w:val="SemEspaamento"/>
        <w:jc w:val="center"/>
        <w:rPr>
          <w:rFonts w:ascii="Times New Roman" w:hAnsi="Times New Roman" w:cs="Times New Roman"/>
          <w:b/>
          <w:lang w:eastAsia="pt-BR"/>
        </w:rPr>
      </w:pPr>
      <w:r w:rsidRPr="00CD01E2">
        <w:rPr>
          <w:rFonts w:ascii="Times New Roman" w:hAnsi="Times New Roman" w:cs="Times New Roman"/>
          <w:b/>
          <w:lang w:eastAsia="pt-BR"/>
        </w:rPr>
        <w:t>PROJETO DE LEI Nº 1.492 / 2024</w:t>
      </w:r>
    </w:p>
    <w:p w:rsidR="00CD01E2" w:rsidRPr="00CD01E2" w:rsidRDefault="00CD01E2" w:rsidP="00CD01E2">
      <w:pPr>
        <w:pStyle w:val="SemEspaamento"/>
        <w:rPr>
          <w:rFonts w:ascii="Times New Roman" w:hAnsi="Times New Roman" w:cs="Times New Roman"/>
          <w:b/>
          <w:lang w:eastAsia="pt-BR"/>
        </w:rPr>
      </w:pPr>
    </w:p>
    <w:p w:rsidR="00CD01E2" w:rsidRPr="00CD01E2" w:rsidRDefault="00CD01E2" w:rsidP="00CD01E2">
      <w:pPr>
        <w:pStyle w:val="SemEspaamento"/>
        <w:ind w:left="5103"/>
        <w:jc w:val="both"/>
        <w:rPr>
          <w:rFonts w:ascii="Times New Roman" w:hAnsi="Times New Roman" w:cs="Times New Roman"/>
          <w:b/>
          <w:lang w:eastAsia="pt-BR"/>
        </w:rPr>
      </w:pPr>
      <w:r w:rsidRPr="00CD01E2">
        <w:rPr>
          <w:rFonts w:ascii="Times New Roman" w:hAnsi="Times New Roman" w:cs="Times New Roman"/>
          <w:b/>
          <w:shd w:val="clear" w:color="auto" w:fill="FFFFFF"/>
          <w:lang w:eastAsia="pt-BR"/>
        </w:rPr>
        <w:t>AMPLIA A CARGA HORÁ</w:t>
      </w:r>
      <w:r>
        <w:rPr>
          <w:rFonts w:ascii="Times New Roman" w:hAnsi="Times New Roman" w:cs="Times New Roman"/>
          <w:b/>
          <w:shd w:val="clear" w:color="auto" w:fill="FFFFFF"/>
          <w:lang w:eastAsia="pt-BR"/>
        </w:rPr>
        <w:t xml:space="preserve">RIA DOS BIOQUÍMICOS COM AUMENTO </w:t>
      </w:r>
      <w:r w:rsidRPr="00CD01E2">
        <w:rPr>
          <w:rFonts w:ascii="Times New Roman" w:hAnsi="Times New Roman" w:cs="Times New Roman"/>
          <w:b/>
          <w:shd w:val="clear" w:color="auto" w:fill="FFFFFF"/>
          <w:lang w:eastAsia="pt-BR"/>
        </w:rPr>
        <w:t>PROPORCIONAL NOS SEUS VENCIMENTOS. </w:t>
      </w:r>
    </w:p>
    <w:p w:rsidR="00CD01E2" w:rsidRPr="00CD01E2" w:rsidRDefault="00CD01E2" w:rsidP="00CD01E2">
      <w:pPr>
        <w:pStyle w:val="SemEspaamento"/>
        <w:ind w:left="5103"/>
        <w:rPr>
          <w:rFonts w:ascii="Times New Roman" w:hAnsi="Times New Roman" w:cs="Times New Roman"/>
          <w:b/>
          <w:shd w:val="clear" w:color="auto" w:fill="FFFFFF"/>
          <w:lang w:eastAsia="pt-BR"/>
        </w:rPr>
      </w:pPr>
    </w:p>
    <w:p w:rsidR="00CD01E2" w:rsidRPr="00CD01E2" w:rsidRDefault="00CD01E2" w:rsidP="00CD01E2">
      <w:pPr>
        <w:pStyle w:val="SemEspaamento"/>
        <w:ind w:left="5103"/>
        <w:rPr>
          <w:rFonts w:ascii="Times New Roman" w:hAnsi="Times New Roman" w:cs="Times New Roman"/>
          <w:sz w:val="20"/>
          <w:szCs w:val="20"/>
          <w:lang w:eastAsia="pt-BR"/>
        </w:rPr>
      </w:pPr>
      <w:r w:rsidRPr="00CD01E2">
        <w:rPr>
          <w:rFonts w:ascii="Times New Roman" w:hAnsi="Times New Roman" w:cs="Times New Roman"/>
          <w:b/>
          <w:sz w:val="20"/>
          <w:szCs w:val="20"/>
          <w:shd w:val="clear" w:color="auto" w:fill="FFFFFF"/>
          <w:lang w:eastAsia="pt-BR"/>
        </w:rPr>
        <w:t>Autor: Poder Executivo</w:t>
      </w:r>
    </w:p>
    <w:p w:rsidR="00CD01E2" w:rsidRPr="00CD01E2" w:rsidRDefault="00CD01E2" w:rsidP="00CD01E2">
      <w:pPr>
        <w:pStyle w:val="SemEspaamento"/>
        <w:rPr>
          <w:rFonts w:ascii="Times New Roman" w:hAnsi="Times New Roman" w:cs="Times New Roman"/>
          <w:lang w:eastAsia="pt-BR"/>
        </w:rPr>
      </w:pP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CD01E2">
        <w:rPr>
          <w:rFonts w:ascii="Times New Roman" w:hAnsi="Times New Roman" w:cs="Times New Roman"/>
          <w:lang w:eastAsia="pt-BR"/>
        </w:rPr>
        <w:t>A Câmara Municipal de Pouso Alegre, Estado de Minas Gerais, aprova e o Chefe do Executivo sanciona e promulga a seguinte Lei:</w:t>
      </w: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CD01E2">
        <w:rPr>
          <w:rFonts w:ascii="Times New Roman" w:hAnsi="Times New Roman" w:cs="Times New Roman"/>
          <w:b/>
          <w:lang w:eastAsia="pt-BR"/>
        </w:rPr>
        <w:t>Art. 1º</w:t>
      </w:r>
      <w:r w:rsidRPr="00CD01E2">
        <w:rPr>
          <w:rFonts w:ascii="Times New Roman" w:hAnsi="Times New Roman" w:cs="Times New Roman"/>
          <w:lang w:eastAsia="pt-BR"/>
        </w:rPr>
        <w:t> A carga horária do cargo público de Bioquímico fica ampliada em 50% (cinquenta por cento), o que corresponde a mais 2 (duas) horas diárias, passando para 6 (seis) horas diárias e 30 (trinta) horas semanais, com o aumento proporcional dos vencimentos. </w:t>
      </w:r>
    </w:p>
    <w:p w:rsid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CD01E2">
        <w:rPr>
          <w:rFonts w:ascii="Times New Roman" w:hAnsi="Times New Roman" w:cs="Times New Roman"/>
          <w:b/>
          <w:lang w:eastAsia="pt-BR"/>
        </w:rPr>
        <w:t>Art. 2º</w:t>
      </w:r>
      <w:r w:rsidRPr="00CD01E2">
        <w:rPr>
          <w:rFonts w:ascii="Times New Roman" w:hAnsi="Times New Roman" w:cs="Times New Roman"/>
          <w:lang w:eastAsia="pt-BR"/>
        </w:rPr>
        <w:t xml:space="preserve"> O aumento da carga horária de que trata esta Lei não refletirá em relação aos inativos, pois não representa aumento no valor da hora de trabalho.  </w:t>
      </w:r>
    </w:p>
    <w:p w:rsid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CD01E2">
        <w:rPr>
          <w:rFonts w:ascii="Times New Roman" w:hAnsi="Times New Roman" w:cs="Times New Roman"/>
          <w:b/>
          <w:lang w:eastAsia="pt-BR"/>
        </w:rPr>
        <w:t>Art. 3º</w:t>
      </w:r>
      <w:r w:rsidRPr="00CD01E2">
        <w:rPr>
          <w:rFonts w:ascii="Times New Roman" w:hAnsi="Times New Roman" w:cs="Times New Roman"/>
          <w:lang w:eastAsia="pt-BR"/>
        </w:rPr>
        <w:t xml:space="preserve"> Faz parte integrante desta Lei a nova tabela salarial, constante no Anexo 1 desta Lei. </w:t>
      </w:r>
    </w:p>
    <w:p w:rsid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CD01E2">
        <w:rPr>
          <w:rFonts w:ascii="Times New Roman" w:hAnsi="Times New Roman" w:cs="Times New Roman"/>
          <w:b/>
          <w:lang w:eastAsia="pt-BR"/>
        </w:rPr>
        <w:t>Art. 4º</w:t>
      </w:r>
      <w:r w:rsidRPr="00CD01E2">
        <w:rPr>
          <w:rFonts w:ascii="Times New Roman" w:hAnsi="Times New Roman" w:cs="Times New Roman"/>
          <w:lang w:eastAsia="pt-BR"/>
        </w:rPr>
        <w:t xml:space="preserve"> As despesas decorrentes desta Lei correrão por conta das dotações próprias do orçamento vigente. </w:t>
      </w:r>
    </w:p>
    <w:p w:rsid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</w:p>
    <w:p w:rsidR="00CD01E2" w:rsidRPr="00CD01E2" w:rsidRDefault="00CD01E2" w:rsidP="00CD01E2">
      <w:pPr>
        <w:pStyle w:val="SemEspaamento"/>
        <w:jc w:val="both"/>
        <w:rPr>
          <w:rFonts w:ascii="Times New Roman" w:hAnsi="Times New Roman" w:cs="Times New Roman"/>
          <w:lang w:eastAsia="pt-BR"/>
        </w:rPr>
      </w:pPr>
      <w:r w:rsidRPr="00CD01E2">
        <w:rPr>
          <w:rFonts w:ascii="Times New Roman" w:hAnsi="Times New Roman" w:cs="Times New Roman"/>
          <w:b/>
          <w:lang w:eastAsia="pt-BR"/>
        </w:rPr>
        <w:t>Art. 5º</w:t>
      </w:r>
      <w:r w:rsidRPr="00CD01E2">
        <w:rPr>
          <w:rFonts w:ascii="Times New Roman" w:hAnsi="Times New Roman" w:cs="Times New Roman"/>
          <w:lang w:eastAsia="pt-BR"/>
        </w:rPr>
        <w:t xml:space="preserve"> Revogadas as disposições em contrário, esta lei entra em vigor na data da sua publicação.</w:t>
      </w:r>
    </w:p>
    <w:p w:rsidR="00CD01E2" w:rsidRPr="00CD01E2" w:rsidRDefault="00CD01E2" w:rsidP="00CD01E2">
      <w:pPr>
        <w:pStyle w:val="SemEspaamento"/>
        <w:rPr>
          <w:rFonts w:ascii="Times New Roman" w:hAnsi="Times New Roman" w:cs="Times New Roman"/>
          <w:lang w:eastAsia="pt-BR"/>
        </w:rPr>
      </w:pPr>
    </w:p>
    <w:p w:rsidR="00CD01E2" w:rsidRPr="00A90CC8" w:rsidRDefault="00CD01E2" w:rsidP="00CD01E2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>Câmara Municipal de Pouso Alegre, 12 de março de 2024.</w:t>
      </w:r>
    </w:p>
    <w:p w:rsidR="00CD01E2" w:rsidRPr="00247048" w:rsidRDefault="00CD01E2" w:rsidP="00CD01E2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CD01E2" w:rsidRPr="00247048" w:rsidRDefault="00CD01E2" w:rsidP="00CD01E2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p w:rsidR="00CD01E2" w:rsidRPr="00247048" w:rsidRDefault="00CD01E2" w:rsidP="00CD01E2">
      <w:pPr>
        <w:pStyle w:val="SemEspaamen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D01E2" w:rsidRPr="00247048" w:rsidTr="00862E0F">
        <w:tc>
          <w:tcPr>
            <w:tcW w:w="5097" w:type="dxa"/>
          </w:tcPr>
          <w:p w:rsidR="00CD01E2" w:rsidRPr="00A53F01" w:rsidRDefault="00CD01E2" w:rsidP="00862E0F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3F01">
              <w:rPr>
                <w:rFonts w:ascii="Times New Roman" w:hAnsi="Times New Roman" w:cs="Times New Roman"/>
              </w:rPr>
              <w:t>Elizelto</w:t>
            </w:r>
            <w:proofErr w:type="spellEnd"/>
            <w:r w:rsidRPr="00A53F01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CD01E2" w:rsidRPr="00A53F01" w:rsidRDefault="00CD01E2" w:rsidP="00862E0F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A53F01">
              <w:rPr>
                <w:rFonts w:ascii="Times New Roman" w:hAnsi="Times New Roman" w:cs="Times New Roman"/>
              </w:rPr>
              <w:t>Igor Tavares</w:t>
            </w:r>
          </w:p>
        </w:tc>
      </w:tr>
      <w:tr w:rsidR="00CD01E2" w:rsidTr="00862E0F">
        <w:tc>
          <w:tcPr>
            <w:tcW w:w="5097" w:type="dxa"/>
          </w:tcPr>
          <w:p w:rsidR="00CD01E2" w:rsidRPr="004B417A" w:rsidRDefault="00CD01E2" w:rsidP="00862E0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D01E2" w:rsidRPr="004B417A" w:rsidRDefault="00CD01E2" w:rsidP="00862E0F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CD01E2" w:rsidRPr="009B5814" w:rsidRDefault="00CD01E2" w:rsidP="00CD01E2">
      <w:pPr>
        <w:jc w:val="both"/>
        <w:rPr>
          <w:rFonts w:ascii="Times New Roman" w:hAnsi="Times New Roman"/>
          <w:b/>
          <w:color w:val="000000"/>
        </w:rPr>
      </w:pPr>
    </w:p>
    <w:p w:rsidR="00CD01E2" w:rsidRPr="00CD01E2" w:rsidRDefault="00CD01E2" w:rsidP="00CD01E2">
      <w:pPr>
        <w:spacing w:after="240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  <w:r w:rsidRPr="00CD01E2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br/>
      </w:r>
    </w:p>
    <w:p w:rsidR="00CD01E2" w:rsidRDefault="00CD01E2">
      <w:p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br w:type="page"/>
      </w:r>
    </w:p>
    <w:p w:rsidR="00CD01E2" w:rsidRPr="00CD01E2" w:rsidRDefault="00CD01E2" w:rsidP="00CD01E2">
      <w:pPr>
        <w:spacing w:after="20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bookmarkStart w:id="0" w:name="_GoBack"/>
      <w:bookmarkEnd w:id="0"/>
      <w:r w:rsidRPr="00CD01E2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pt-BR"/>
          <w14:ligatures w14:val="none"/>
        </w:rPr>
        <w:lastRenderedPageBreak/>
        <w:t>Anexo I</w:t>
      </w:r>
    </w:p>
    <w:p w:rsidR="00CD01E2" w:rsidRPr="00CD01E2" w:rsidRDefault="00CD01E2" w:rsidP="00CD01E2">
      <w:pPr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</w:p>
    <w:p w:rsidR="00CD01E2" w:rsidRPr="00CD01E2" w:rsidRDefault="00CD01E2" w:rsidP="00CD01E2">
      <w:pPr>
        <w:spacing w:after="20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pt-BR"/>
          <w14:ligatures w14:val="none"/>
        </w:rPr>
      </w:pPr>
      <w:r w:rsidRPr="00CD01E2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t-BR"/>
          <w14:ligatures w14:val="none"/>
        </w:rPr>
        <w:t>BIOQUÍMICO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9"/>
        <w:gridCol w:w="4160"/>
      </w:tblGrid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Salário Reajustado (50%) para jornada de 6 Horas diárias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Nível / Padrão para jornada de 6 horas diárias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R$ 6.635,47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B-94.00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R$ 6.814,48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B-94.01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R$ 6.993,42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B-94.02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R$ 7.172,22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B-94.03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R$ 7.350,67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B-94.04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R$ 7.466,01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B-94.05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R$ 7.581,79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B-94.06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R$ 7.697,11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B-94.07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R$ 7.812,66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B-94.08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R$ 7.927,96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B-94.09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R$ 8.043,48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B-94.10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R$ 8.158,90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B-94.11</w:t>
            </w:r>
          </w:p>
        </w:tc>
      </w:tr>
      <w:tr w:rsidR="00CD01E2" w:rsidRPr="00CD01E2" w:rsidTr="00CD01E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R$ 8.274,18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01E2" w:rsidRPr="00CD01E2" w:rsidRDefault="00CD01E2" w:rsidP="00CD01E2">
            <w:pPr>
              <w:spacing w:after="20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t-BR"/>
                <w14:ligatures w14:val="none"/>
              </w:rPr>
            </w:pPr>
            <w:r w:rsidRPr="00CD01E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pt-BR"/>
                <w14:ligatures w14:val="none"/>
              </w:rPr>
              <w:t>B-94.12</w:t>
            </w:r>
          </w:p>
        </w:tc>
      </w:tr>
    </w:tbl>
    <w:p w:rsidR="00CD01E2" w:rsidRPr="00CD01E2" w:rsidRDefault="00CD01E2" w:rsidP="00CD01E2">
      <w:pPr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  <w:r w:rsidRPr="00CD01E2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:rsidR="00AC5086" w:rsidRPr="009B5814" w:rsidRDefault="00CD01E2" w:rsidP="00CD01E2">
      <w:pPr>
        <w:pStyle w:val="Normal0"/>
        <w:ind w:right="-1"/>
        <w:jc w:val="both"/>
        <w:rPr>
          <w:rFonts w:ascii="Times New Roman" w:hAnsi="Times New Roman"/>
          <w:b/>
          <w:color w:val="000000"/>
        </w:rPr>
      </w:pPr>
      <w:r w:rsidRPr="00CD01E2">
        <w:rPr>
          <w:rFonts w:ascii="Times New Roman" w:eastAsia="Times New Roman" w:hAnsi="Times New Roman" w:cs="Times New Roman"/>
          <w:szCs w:val="24"/>
        </w:rPr>
        <w:br/>
      </w:r>
    </w:p>
    <w:sectPr w:rsidR="00AC5086" w:rsidRPr="009B5814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048"/>
    <w:rsid w:val="0024716C"/>
    <w:rsid w:val="002565FC"/>
    <w:rsid w:val="002C34FE"/>
    <w:rsid w:val="002C76F3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5061FF"/>
    <w:rsid w:val="00536EE4"/>
    <w:rsid w:val="00545727"/>
    <w:rsid w:val="00565423"/>
    <w:rsid w:val="006104A4"/>
    <w:rsid w:val="00665B66"/>
    <w:rsid w:val="00681DBB"/>
    <w:rsid w:val="0069597B"/>
    <w:rsid w:val="00716964"/>
    <w:rsid w:val="007862E4"/>
    <w:rsid w:val="00895CEE"/>
    <w:rsid w:val="008B01FE"/>
    <w:rsid w:val="008C2DDB"/>
    <w:rsid w:val="008E258C"/>
    <w:rsid w:val="00914A74"/>
    <w:rsid w:val="00934E91"/>
    <w:rsid w:val="00983720"/>
    <w:rsid w:val="00995542"/>
    <w:rsid w:val="009B542F"/>
    <w:rsid w:val="00A53F01"/>
    <w:rsid w:val="00A90CC8"/>
    <w:rsid w:val="00AA4F59"/>
    <w:rsid w:val="00AC5086"/>
    <w:rsid w:val="00AC61E6"/>
    <w:rsid w:val="00B05366"/>
    <w:rsid w:val="00B073E1"/>
    <w:rsid w:val="00B57D68"/>
    <w:rsid w:val="00B705F1"/>
    <w:rsid w:val="00B7481A"/>
    <w:rsid w:val="00BD1D09"/>
    <w:rsid w:val="00C348A7"/>
    <w:rsid w:val="00CA3090"/>
    <w:rsid w:val="00CA3AC1"/>
    <w:rsid w:val="00CC2DCF"/>
    <w:rsid w:val="00CD01E2"/>
    <w:rsid w:val="00D50533"/>
    <w:rsid w:val="00D97019"/>
    <w:rsid w:val="00DB6D81"/>
    <w:rsid w:val="00DC00EC"/>
    <w:rsid w:val="00DC711F"/>
    <w:rsid w:val="00E4365D"/>
    <w:rsid w:val="00EA2B97"/>
    <w:rsid w:val="00ED48E7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5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D01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F002DC-3392-4698-9A9B-C2B7CB01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Jéfferson Souza Santos</dc:creator>
  <cp:lastModifiedBy>user-3893</cp:lastModifiedBy>
  <cp:revision>2</cp:revision>
  <cp:lastPrinted>2024-01-02T18:32:00Z</cp:lastPrinted>
  <dcterms:created xsi:type="dcterms:W3CDTF">2024-03-12T18:13:00Z</dcterms:created>
  <dcterms:modified xsi:type="dcterms:W3CDTF">2024-03-12T18:13:00Z</dcterms:modified>
</cp:coreProperties>
</file>