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180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capina e limpeza do parquinho infantil localizado na rua Nossa Sra. do Carmo com a rua Celice Mesquita Martins, no bairro Jardim Inconfidentes.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à falta de manutenção e limpeza do local. O grande volume de mato existente impossibilita usufruir do espaço.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12 de março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12 de março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12 de março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