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167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acionamento de equipes para realização de limpeza e capina por toda extensão do bairro, com atenção redobrada para a Rua Maria Francisca de Brito, em frente aos números 435 e 565, onde existe acúmulo de entulho e lixo.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Uma solicitação dos munícipes circunvizinhos à área foi enviada ao gabinete como forma de pedido de ajuda para a solução desta demanda, tendo em vista que o aumento das chuvas proporciona o aumento do mato, que, por sua vez, aumenta a proliferação de animais nocivos, incluindo insetos vetores de doenças. E como estamos na época de aumento do número de casos de dengue, é importante que essa manutenção seja aprimorada para que a saúde de moradores transeuntes do local não seja prejudicada.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visando proporcionar melhores condições de vida, saúde e bem-estar a toda população deste local, solicito a efetivação de tais providências.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Seguem fotos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