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20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5E8E" w:rsidRDefault="001D42CC" w:rsidP="001D5E8E">
      <w:pPr>
        <w:pStyle w:val="SemEspaamento"/>
        <w:ind w:firstLine="2835"/>
        <w:jc w:val="both"/>
      </w:pPr>
      <w:r>
        <w:t>Os Vereadores infra-assinados, com fulcro no artigo 58, § 3º da Constituição Federal, observando-se o disposto no artigo 38 e seguintes da Lei Orgânica Municipal, e também no Regimento Interno da Casa, requerem a criação e instalação de uma Comissão Parlamentar de Inquérito–C.P.I., destinada a proceder á investigação e adoção das medidas legais cabíveis, referentes às irregularidades e ilegalidades em face do pagamento de vencimentos e superfaturamento dos salários de servidores públicos e médicos que exercem suas funções junto à Rede Pública Municipal de Saúde, notadamente aqueles que prestam serviços junto ao Pronto Atendimento e Postos de Saúde do Município. (Doc. anexo)</w:t>
      </w:r>
    </w:p>
    <w:p w:rsidR="001D5E8E" w:rsidRDefault="001D42CC" w:rsidP="001D5E8E">
      <w:pPr>
        <w:pStyle w:val="SemEspaamento"/>
        <w:ind w:firstLine="2835"/>
        <w:jc w:val="both"/>
      </w:pPr>
      <w:r>
        <w:br/>
      </w:r>
      <w:r w:rsidR="001D5E8E">
        <w:t xml:space="preserve">                                          </w:t>
      </w:r>
      <w:r>
        <w:t>A Comissão Parlamentar de Inquérito – ora requerida – deverá ser composta e instalada na forma legal, e terá o prazo de 03 (três) meses á partir de sua instalação, para a conclusão dos trabalhos e entrega do relatório final; prazo esse que poderá ser prorrogado por igual período, mediante apresentação de Requerimento fundamentado.</w:t>
      </w:r>
      <w:r>
        <w:br/>
      </w:r>
    </w:p>
    <w:p w:rsidR="001D42CC" w:rsidRDefault="001D42CC" w:rsidP="001D5E8E">
      <w:pPr>
        <w:pStyle w:val="SemEspaamento"/>
        <w:ind w:firstLine="2835"/>
        <w:jc w:val="both"/>
      </w:pPr>
      <w:r>
        <w:t>Termos em que, pedem deferimento.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Senhor Presidente e ilustres Vereadores,</w:t>
      </w:r>
      <w:r>
        <w:br/>
        <w:t xml:space="preserve">As razões de relevante interesse público que sobrepujam a qualquer outro fato que possam ser arguidas em relação ás </w:t>
      </w:r>
      <w:r w:rsidRPr="001D5E8E">
        <w:rPr>
          <w:b/>
        </w:rPr>
        <w:t>gravíssimas denúncias</w:t>
      </w:r>
      <w:r>
        <w:t xml:space="preserve"> que pululam junto á Câmara Municipal de Pouso Alegre, </w:t>
      </w:r>
      <w:r w:rsidRPr="001D5E8E">
        <w:rPr>
          <w:b/>
          <w:u w:val="single"/>
        </w:rPr>
        <w:t>demandam imediata, idônea, séria e legal ação parlamentar.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  </w:t>
      </w:r>
      <w:r>
        <w:t xml:space="preserve">Em verdade, o acolhimento do presente requerimento para instauração de uma competente </w:t>
      </w:r>
      <w:r w:rsidRPr="001D5E8E">
        <w:rPr>
          <w:b/>
          <w:i/>
        </w:rPr>
        <w:t>Comissão Parlamentar de Inquérito</w:t>
      </w:r>
      <w:r>
        <w:t xml:space="preserve"> na forma legal, é um imperativo dos fatos e do Direito, tornando-se num </w:t>
      </w:r>
      <w:r w:rsidRPr="001D5E8E">
        <w:rPr>
          <w:b/>
        </w:rPr>
        <w:t>dever legal impostergável</w:t>
      </w:r>
      <w:r>
        <w:t xml:space="preserve"> deste R. Poder Legislativo o acolhimento integral deste pleito; senão vejamos: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>Inicialmente, pode-se enaltecer</w:t>
      </w:r>
      <w:r w:rsidR="001D5E8E">
        <w:rPr>
          <w:rStyle w:val="Refdenotaderodap"/>
        </w:rPr>
        <w:footnoteReference w:id="2"/>
      </w:r>
      <w:r>
        <w:t xml:space="preserve"> a Comissão Parlamentar de Inquérito como “</w:t>
      </w:r>
      <w:r w:rsidRPr="001D5E8E">
        <w:rPr>
          <w:i/>
        </w:rPr>
        <w:t xml:space="preserve">uma comissão, nomeada pelas Casas Legislativas ou pelo Congresso Nacional, compostas por parlamentares representantes de partidos que nessas Casas têm assento e destinada à apuração de fato ou fatos determinados. </w:t>
      </w:r>
      <w:r w:rsidRPr="001D5E8E">
        <w:rPr>
          <w:b/>
          <w:i/>
        </w:rPr>
        <w:t xml:space="preserve">É a longa manus do Poder Legislativo, no </w:t>
      </w:r>
      <w:r w:rsidRPr="001D5E8E">
        <w:rPr>
          <w:b/>
          <w:i/>
        </w:rPr>
        <w:lastRenderedPageBreak/>
        <w:t>exercício do controle político específico de fatos que envolvem o Poder Executivo e a vida nacional, de modo amplo e generalizado. A finalidade precípua da CPI, além da apuração de responsabilidades por fatos danosos à Administração Pública, sinaliza, também para a investigação da atuação dos Poderes em geral, da atuação da sociedade civil em matérias que repercutem na saúde, moral, ética, desenvolvimento, progresso, atividades negociais etc. da sociedade brasileira. (...)</w:t>
      </w:r>
      <w:r>
        <w:t>” (grifamos)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</w:t>
      </w:r>
      <w:r>
        <w:t xml:space="preserve">Assim, a competência deste Parlamento </w:t>
      </w:r>
      <w:r w:rsidRPr="001D5E8E">
        <w:rPr>
          <w:b/>
        </w:rPr>
        <w:t>não pode nem deve se esgotar em sua função legislativa</w:t>
      </w:r>
      <w:r>
        <w:t xml:space="preserve">. A este também se reconhece, constitucionalmente, a competência para investigar os fatos relacionados à sua competência própria. Atua, portanto, como </w:t>
      </w:r>
      <w:r w:rsidRPr="001D5E8E">
        <w:rPr>
          <w:b/>
        </w:rPr>
        <w:t>controlador por excelência dos demais Poderes do Estado Democrático de Direito</w:t>
      </w:r>
      <w:r>
        <w:t>, eis que sua formação origina-se diretamente por meio do voto popular.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  </w:t>
      </w:r>
      <w:r>
        <w:t>Vale dizer: O Parlamento se perfaz soberano em suas manifestações, por intermédio das Comissões Parlamentares de Inquérito.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 </w:t>
      </w:r>
      <w:r>
        <w:t>Aliás, nos relembra Barthelemy</w:t>
      </w:r>
      <w:r w:rsidR="001D5E8E">
        <w:rPr>
          <w:rStyle w:val="Refdenotaderodap"/>
        </w:rPr>
        <w:footnoteReference w:id="3"/>
      </w:r>
      <w:r>
        <w:t>, acerca dos trabalhos da Comissão Parlamentar de Inquérito: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</w:t>
      </w:r>
      <w:r>
        <w:t>“</w:t>
      </w:r>
      <w:r w:rsidRPr="001D5E8E">
        <w:rPr>
          <w:i/>
        </w:rPr>
        <w:t>A instituição das comissões corresponde a um princípio instintivo, espontâneo, e comumente adotado, e de método e de organização do trabalho</w:t>
      </w:r>
      <w:r>
        <w:t>”.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>Ademais, as investigações parlamentares devem nortear-se à luz das competências traçadas na Constituição Federal, em especial pelos princípios da legalidade, publicidade, formalidade, eficiência, moralidade, impessoalidade, bem como, colegialidade, transitoriedade e representação proporcional, sem prejuízo de demais princípios intrínsecos à sua função.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rPr>
          <w:i/>
        </w:rPr>
        <w:t xml:space="preserve">                                           </w:t>
      </w:r>
      <w:r w:rsidRPr="001D5E8E">
        <w:rPr>
          <w:i/>
        </w:rPr>
        <w:t>A priori</w:t>
      </w:r>
      <w:r>
        <w:t>, as Comissões Parlamentares de Inquérito encontram sua previsão no plano constitucional, donde suas disposições são aplicadas analogicamente às Assembleias Legislativas e às Câmaras Municipais.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 </w:t>
      </w:r>
      <w:r>
        <w:t>Neste viés, estabelece o artigo 58, §3º, da Constituição da República Federativa do Brasil: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</w:t>
      </w:r>
      <w:r>
        <w:t>“Art. 58.) O Congresso Nacional e suas Casas terão comissões permanentes e temporárias, constituídas na forma e com as atribuições previstas no respectivo regimento ou no ato de que resultar sua criação”</w:t>
      </w:r>
    </w:p>
    <w:p w:rsidR="001D5E8E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  <w:t>§1º (...)</w:t>
      </w:r>
    </w:p>
    <w:p w:rsidR="001D5E8E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lastRenderedPageBreak/>
        <w:t>§2º (...)</w:t>
      </w:r>
    </w:p>
    <w:p w:rsidR="001D5E8E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§3º “</w:t>
      </w:r>
      <w:r w:rsidRPr="001D5E8E">
        <w:rPr>
          <w:i/>
        </w:rPr>
        <w:t>As comissões parlamentares de inquérito, que terão poderes de investigação próprios das autoridades judiciais, além de outros previstos nos regimentos das respectivas Casas, serão criadas pela Câmara dos Deputados e pelo Senado Federal, em conjunto ou separadamente, mediante requerimento de um terço de seus membros, para a apuração de fato determinado e por prazo certo, sendo suas conclusões, se for o caso, encaminhadas ao Ministério Público, para que promova a responsabilidade civil ou criminal dos infratores</w:t>
      </w:r>
      <w:r>
        <w:t>”.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</w:t>
      </w:r>
      <w:r>
        <w:t>Neste norte, também dispõe a norma expressa no artigo 39, III, da Lei Orgânica de Pouso Alegre: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  <w:t>“Art. 39.) Compete à Câmara, fundamentalmente: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  <w:t>I – (...)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II – (...)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 xml:space="preserve">III – </w:t>
      </w:r>
      <w:r w:rsidRPr="004D26BF">
        <w:rPr>
          <w:i/>
        </w:rPr>
        <w:t>exercer a fiscalização e o controle da administração a cargo da Mesa Diretora da Câmara, do Prefeito e das entidades de administração indireta</w:t>
      </w:r>
      <w:r>
        <w:t>”.</w:t>
      </w:r>
      <w:r>
        <w:br/>
        <w:t xml:space="preserve">   </w:t>
      </w:r>
      <w:r>
        <w:br/>
      </w:r>
      <w:r>
        <w:br/>
      </w:r>
      <w:r w:rsidR="00B3500A">
        <w:t xml:space="preserve">                                               </w:t>
      </w:r>
      <w:r>
        <w:t>Destarte, a instauração de Comissão Parlamentar de Inquérito, como legitimamente intenta o presente requerimento, encontra-se referendada pela Constituição Federal, Lei Orgânica do Município de Pouso Alegre e pelo Regimento Interno desta Casa Legislativa.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</w:r>
      <w:r w:rsidR="00B3500A">
        <w:t xml:space="preserve">                                         </w:t>
      </w:r>
      <w:r>
        <w:t xml:space="preserve">Senhor Presidente e ilustres Vereadores, conforme disposto no preâmbulo do presente requerimento, tornou-se </w:t>
      </w:r>
      <w:r w:rsidRPr="004D26BF">
        <w:rPr>
          <w:b/>
        </w:rPr>
        <w:t>fato público e notório</w:t>
      </w:r>
      <w:r>
        <w:t xml:space="preserve"> á nível regional (quiçá nacional), inclusive divulgado através da mídia por inúmeros periódicos e jornais impressos, bem como pelas reportagens do telejornal EPTV (Rede Globo), que estaria ocorrendo um suposto superfaturamento na remuneração de alguns servidores e médicos que atuam na Rede Pública Municipal de Saúde.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 xml:space="preserve">Tal situação culminou no estarrecimento de toda a população, que diariamente clama pela imediata ação desta Casa Legislativa, rogando, </w:t>
      </w:r>
      <w:r w:rsidRPr="004D26BF">
        <w:rPr>
          <w:b/>
          <w:i/>
          <w:u w:val="single"/>
        </w:rPr>
        <w:t>em caráter de urgência e imprescindibilidade</w:t>
      </w:r>
      <w:r>
        <w:t>, a investigação transparente daquelas denúncias, para correta adoção das medidas legais e judiciais cabíveis.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</w:r>
      <w:r w:rsidR="00B3500A">
        <w:t xml:space="preserve">                                              </w:t>
      </w:r>
      <w:r>
        <w:t>Nesse sentido, cumpre registrar e ressaltar aquilo que tornou-se fato amplamente noticiado e ‘</w:t>
      </w:r>
      <w:r w:rsidRPr="004D26BF">
        <w:rPr>
          <w:i/>
        </w:rPr>
        <w:t>voz corrente</w:t>
      </w:r>
      <w:r>
        <w:t xml:space="preserve">’ em nossa cidade, inclusive com a indicação do nome de alguns dos servidores municipais supostamente envolvidos; e, o que é pior, os valores dos respectivos vencimentos superfaturados, dentre estes a </w:t>
      </w:r>
      <w:r w:rsidRPr="004D26BF">
        <w:rPr>
          <w:b/>
          <w:u w:val="single"/>
        </w:rPr>
        <w:t>título exemplificativo</w:t>
      </w:r>
      <w:r>
        <w:t>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  <w:t>1. Ricardo de Aguilar L. Chácara: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lastRenderedPageBreak/>
        <w:t>• Janeiro 2014 = R$ 12.390,16;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Fevereiro 2014 = R$ 56.477,75;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Março de 2014 = R$ 44.283, 17;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</w:r>
      <w:r>
        <w:br/>
        <w:t>2. Maria do Carmo Borges: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Janeiro 2014 = R$ 72.464,55;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Fevereiro 2014 = R$ 49.893,70;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Março 2014 = R$ 32.386,03;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  <w:t>3. Wanderclayton Bueno dos Santos: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Janeiro de 2014 = R$ 13.989,54;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Fevereiro 2014= R$ 54.036,98;</w:t>
      </w:r>
    </w:p>
    <w:p w:rsidR="004D26BF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t>• Março 2014 = R$ 29.941,56.</w:t>
      </w:r>
    </w:p>
    <w:p w:rsidR="00B3500A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 xml:space="preserve">Os valores supra noticiados, se de fato recebidos, representam um </w:t>
      </w:r>
      <w:r w:rsidRPr="004D26BF">
        <w:rPr>
          <w:b/>
        </w:rPr>
        <w:t>prejuízo nefasto á população e à Administração Pública Municipal</w:t>
      </w:r>
      <w:r>
        <w:t xml:space="preserve">, não podendo os responsáveis por inimaginável </w:t>
      </w:r>
      <w:r w:rsidRPr="004D26BF">
        <w:rPr>
          <w:b/>
        </w:rPr>
        <w:t>ato atentatório</w:t>
      </w:r>
      <w:r>
        <w:t xml:space="preserve"> a dignidade humana e a própria justiça, ficarem alheios e imunes às sanções legais aplicáveis ao caso em tela.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>OS VALORES EM ESPÉCIE POR ELES PERCEBIDOS, É PROVENIENTE DOS COFRES PÚBLICOS; O PREJUÍZO AO ERÁRIO É ENORME, SENDO INCONCEBÍVEL PREVALECER TAL SITUAÇÃO, mercê de hipotética inércia dos administradores públicos.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   </w:t>
      </w:r>
      <w:r>
        <w:t xml:space="preserve">Isso sem contar que a cada dia circulam novas notícias que retratam ‘detalhes’ do apontado superfaturamento, o que denota o </w:t>
      </w:r>
      <w:r w:rsidRPr="004D26BF">
        <w:rPr>
          <w:b/>
          <w:u w:val="single"/>
        </w:rPr>
        <w:t>clamor público</w:t>
      </w:r>
      <w:r>
        <w:t xml:space="preserve"> pela apuração dos fatos por esta Egrégia Casa de Leis, </w:t>
      </w:r>
      <w:r w:rsidRPr="004D26BF">
        <w:rPr>
          <w:b/>
          <w:u w:val="single"/>
        </w:rPr>
        <w:t>a qual, em hipótese alguma, pode se manter inerte NEM TAMPOUCO FURTAR-SE Á SUA OBRIGAÇÃO CONSTITUCIONAL</w:t>
      </w:r>
      <w:r>
        <w:t>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>Ante o exposto, sem prejuízo de apuração e conhecimento de novos fatos relacionados ao indicado objeto deste requerimento (pendentes de investigação), resta indubitável, patente e LEGAL a competência da Câmara Municipal de Pouso Alegre, para investigar as referidas denúncias, na qualidade de fiscalizadora da Administração Pública Municipal, para ao final, efetivar TODAS as medidas legais cabíveis e pertinentes á espécie.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B3500A">
        <w:t xml:space="preserve">                                          </w:t>
      </w:r>
      <w:r>
        <w:t xml:space="preserve">Por outro, diante da gravidade das denúncias veiculadas, oportuno salientar que eventual </w:t>
      </w:r>
      <w:r w:rsidRPr="004D26BF">
        <w:rPr>
          <w:b/>
        </w:rPr>
        <w:t>não instauração</w:t>
      </w:r>
      <w:r>
        <w:t xml:space="preserve"> da C.P.I., ora requerida, para apuração dos fatos indicados como ilícitos, </w:t>
      </w:r>
      <w:r w:rsidRPr="004D26BF">
        <w:rPr>
          <w:b/>
        </w:rPr>
        <w:t>configuraria verdadeira omissão</w:t>
      </w:r>
      <w:r>
        <w:t xml:space="preserve"> desta Casa Legislativa, o que jamais se pode cogitar. Ao revés, uma omissão dessa natureza, por si só, configuraria em face da hipotética ‘</w:t>
      </w:r>
      <w:r w:rsidRPr="004D26BF">
        <w:rPr>
          <w:i/>
        </w:rPr>
        <w:t>letargia</w:t>
      </w:r>
      <w:r>
        <w:t>’, verdadeiro ato de improbidade administrativa.</w:t>
      </w:r>
    </w:p>
    <w:p w:rsidR="004D26BF" w:rsidRDefault="001D42CC" w:rsidP="00B3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lastRenderedPageBreak/>
        <w:br/>
      </w:r>
      <w:r w:rsidR="00B3500A">
        <w:t xml:space="preserve">                                          </w:t>
      </w:r>
      <w:r>
        <w:t xml:space="preserve">Imperiosa, portanto, </w:t>
      </w:r>
      <w:r w:rsidRPr="004D26BF">
        <w:rPr>
          <w:b/>
        </w:rPr>
        <w:t>a instauração de Comissão Parlamentar de Inquérito por esta Casa</w:t>
      </w:r>
      <w:r>
        <w:t xml:space="preserve">, na forma dos citados dispositivos Constitucionais, da Lei Orgânica Municipal e do Regimento Interno da Câmara Municipal de Pouso Alegre (MG), </w:t>
      </w:r>
      <w:r w:rsidRPr="004D26BF">
        <w:rPr>
          <w:b/>
        </w:rPr>
        <w:t xml:space="preserve">o que expressamente se </w:t>
      </w:r>
      <w:r w:rsidRPr="004D26BF">
        <w:rPr>
          <w:b/>
          <w:i/>
          <w:u w:val="single"/>
        </w:rPr>
        <w:t>requer</w:t>
      </w:r>
      <w:r>
        <w:t>, endossado, ratificado e respaldado pelas assinaturas que acompanham o presente requerimento.</w:t>
      </w:r>
    </w:p>
    <w:p w:rsidR="001D42CC" w:rsidRDefault="001D42CC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  <w:r>
        <w:br/>
      </w:r>
      <w:r w:rsidR="00B3500A">
        <w:t xml:space="preserve">                                          </w:t>
      </w:r>
      <w:r>
        <w:t>Termos em que pede e esperam deferimento.</w:t>
      </w:r>
    </w:p>
    <w:p w:rsidR="004D26BF" w:rsidRDefault="004D26BF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13 de Maio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D2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Magalhães</w:t>
            </w:r>
          </w:p>
        </w:tc>
      </w:tr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951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D2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951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B35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500A">
              <w:rPr>
                <w:color w:val="000000"/>
              </w:rPr>
              <w:t>Dr. Paulo</w:t>
            </w:r>
          </w:p>
        </w:tc>
      </w:tr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951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4D26BF" w:rsidRDefault="004D26BF" w:rsidP="004D26B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B35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500A">
              <w:rPr>
                <w:color w:val="000000"/>
              </w:rPr>
              <w:t>Lilian Siqueira</w:t>
            </w:r>
          </w:p>
        </w:tc>
      </w:tr>
      <w:tr w:rsidR="004D26BF" w:rsidTr="0049511D">
        <w:trPr>
          <w:jc w:val="center"/>
        </w:trPr>
        <w:tc>
          <w:tcPr>
            <w:tcW w:w="10345" w:type="dxa"/>
            <w:hideMark/>
          </w:tcPr>
          <w:p w:rsidR="004D26BF" w:rsidRDefault="004D26BF" w:rsidP="004951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  <w:r w:rsidR="00B3500A">
              <w:rPr>
                <w:color w:val="000000"/>
                <w:sz w:val="20"/>
              </w:rPr>
              <w:t>A</w:t>
            </w:r>
          </w:p>
        </w:tc>
      </w:tr>
    </w:tbl>
    <w:p w:rsidR="00231E54" w:rsidRDefault="00231E54"/>
    <w:sectPr w:rsidR="00231E54" w:rsidSect="008445A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48" w:rsidRDefault="00B64048" w:rsidP="001D5E8E">
      <w:r>
        <w:separator/>
      </w:r>
    </w:p>
  </w:endnote>
  <w:endnote w:type="continuationSeparator" w:id="1">
    <w:p w:rsidR="00B64048" w:rsidRDefault="00B64048" w:rsidP="001D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48" w:rsidRDefault="00B64048" w:rsidP="001D5E8E">
      <w:r>
        <w:separator/>
      </w:r>
    </w:p>
  </w:footnote>
  <w:footnote w:type="continuationSeparator" w:id="1">
    <w:p w:rsidR="00B64048" w:rsidRDefault="00B64048" w:rsidP="001D5E8E">
      <w:r>
        <w:continuationSeparator/>
      </w:r>
    </w:p>
  </w:footnote>
  <w:footnote w:id="2">
    <w:p w:rsidR="001D5E8E" w:rsidRDefault="001D5E8E">
      <w:pPr>
        <w:pStyle w:val="Textodenotaderodap"/>
      </w:pPr>
      <w:r>
        <w:rPr>
          <w:rStyle w:val="Refdenotaderodap"/>
        </w:rPr>
        <w:footnoteRef/>
      </w:r>
      <w:r>
        <w:t xml:space="preserve"> Canotilho, Mendes, Sarlet e Streck in Comentários à Constituição do Brasil, Saraiva, 2014 p. 1.112.</w:t>
      </w:r>
    </w:p>
  </w:footnote>
  <w:footnote w:id="3">
    <w:p w:rsidR="001D5E8E" w:rsidRDefault="001D5E8E">
      <w:pPr>
        <w:pStyle w:val="Textodenotaderodap"/>
      </w:pPr>
      <w:r>
        <w:rPr>
          <w:rStyle w:val="Refdenotaderodap"/>
        </w:rPr>
        <w:footnoteRef/>
      </w:r>
      <w:r>
        <w:t xml:space="preserve"> Barthelemy apud Cláudio Pacheco, V, 1965, p. 213 referenciado por Canotilho, Mendes, Sarlet e Streck, mesma obra cit. p. 1090.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5E8E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6BF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5A6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00A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048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2E3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248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D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5E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5E8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5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943-3AA9-4B30-B5C1-BE3245B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2014-05-13T18:36:00Z</cp:lastPrinted>
  <dcterms:created xsi:type="dcterms:W3CDTF">2014-05-13T18:31:00Z</dcterms:created>
  <dcterms:modified xsi:type="dcterms:W3CDTF">2014-05-13T18:37:00Z</dcterms:modified>
</cp:coreProperties>
</file>