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Hélio Carlos de Oliveira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o envio de equipe técnica para verificar a possibilidade da construção de uma faixa elevada na rua três Corações com rua Extrema, no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solicitação se faz necessária, tendo em vista que os moradores da comunidade supracitada reclamam que os motoristas não respeitam os limites de velocidade, colocando em risco a vida dos pedestres, podendo causar graves  acidentes e atropelamentos.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5 de março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 de março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