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intervenção junto aos departamentos das empresas responsáveis para o acionamento de equipe “operação tapa buracos” sanando situações irregulares na Rua Henriqueta Marques Gonçalves, no bairro Portal do Ipiranga.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população da localidade reivindica cobertura asfáltica de buracos que se espalham pelo bairro e que aumentam em função do fluxo diário de veículos. Há preocupação de que em determinado momento a circulação e o acesso às residências da região acabem comprometidos e que, em alguma eventualidade, a tentativa de motoristas de desviarem de buracos cause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