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recapeamento asfáltico da Rua Joaquim Gregório Filho, próximo o Nº 215, no bairro Jardim São João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se justifica pois a via se encontra prejudicada devido ao desgaste provocado pelo tempo e pelas chuvas. Dessa forma, ante seu péssimo estado de conservação, faz-se necessária realização do recapeamento, a fim de evitar futuros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