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patrolamento e colocação de cascalho na estrada que fica entre a Venda Verde e a balança do Zezinho Marcelo localizada no bairro dos Afonsos.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do referido bairro apresentam por meio desta solicitação a urgente necessidade de realizar o patrolamento e a colocação de cascalho na estrada que conecta a Venda Verde à balança do Zezinho Marcelo, no bairro dos Afonsos. Esta via desempenha um papel crucial para a comunidade local, sendo utilizada diariamente por residentes, trabalhadores e visitantes.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Atualmente, a condição precária da estrada tem gerado inúmeros transtornos para os usuários. Os frequentes buracos e irregularidades na via tornam o trajeto perigoso, aumentando o risco de acidentes e danificando os veículos que por ali transitam. Além disso, em períodos chuvosos, a situação se agrava, transformando a estrada em um verdadeiro lamaçal, o que dificulta ainda mais a circulação e compromete a segurança dos motoristas.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