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operação tapa-buraco na rua Joaquim Venâncio, bairro Jardim Primavera.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pedido se faz necessário uma vez que recebi em meu gabinete o relato de que a rua supracitada encontra-se com diversos buracos, esses estão aumentando gradativamente, dificultando a passagem com veículos na via. Tal ação seria uma forma preventiva para que não ocorra uma degradação significativa da via, preservando o asfalto, o patrimônio privado dos moradores e por consequência evitar possíveis acidentes.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