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estudo de viabilidade para a instalação de redutores velocidade por toda extensão da Rua Persano Tavares Galvão, no bairro Fatima III.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via tem experimentado um aumento significativo no tráfego de veículos nos últimos tempos devido à sua função crucial como acesso aos bairros vizinhos, tais como Pousada dos Campos III, Residencial Parque Pousada dos Campos e Faisqueira. Este fluxo intenso de veículos tem levado a situações de tráfego caóticas e, mais preocupante ainda, a um aumento nos incidentes de velocidade excessiva.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Considerando a importância dessa rua como um elo vital entre os bairros mencionados, solicito respeitosamente à Secretaria de Trânsito e Mobilidade Urbana a instalação imediata de redutores de velocidade ao longo de toda a extensão da Rua Persano Tavares Galvão.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implementação de redutores de velocidade não apenas melhorará a segurança dos moradores locais, pedestres e condutores, mas também contribuirá para a redução de acidentes e promoverá uma convivência mais harmoniosa no trânsito.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