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reiteradamente, a limpeza e capina de toda extensão do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Gostaria de reiterar, com renovado senso de urgência, o pedido para a realização de uma operação de limpeza e capina em toda a extensão do Bairro Cidade Jardim.  A falta de limpeza e capina pode resultar em condições propícias para a proliferação de vetores de doenças, representando um risco constante para a saúde pública. Vale salientar que a manutenção inadequada afeta negativamente a estética urbana do bairro, comprometendo o bem-estar e a satisfação da comunidade.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