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54</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Leandro Morais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medidas para contenção do desmoronamento nas margens do córrego situado na Avenida Celso Gama de Paiva, no bairro Fátima III, reiterando a solicitação referente à Indicação 133/2023.</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 xml:space="preserve">Gostaria de reiterar, de forma veemente, a solicitação referente à Indicação 133/2023, que destaca a urgência de tomada de medidas para a contenção do desmoronamento nas margens do córrego situado na Avenida Celso Gama de Paiva, no bairro Fátima III. Saliento que tivemos a oportunidade de discutir pessoalmente essa questão com o Secretário de Obras em fevereiro de 2023. Na ocasião, foram apresentadas as preocupações da comunidade local, destacando os riscos iminentes para a segurança das residências e da infraestrutura urbana adjacente, no entanto, até a presente data, não observamos avanços significativos ou a implementação de medidas concretas para conter o desmoronamento das margens do córrego em questão. </w:t>
      </w:r>
    </w:p>
    <w:p w:rsidRPr="00AF055C" w:rsidP="00DD1936">
      <w:pPr>
        <w:pStyle w:val="Normal0"/>
        <w:ind w:right="-1" w:firstLine="2835"/>
        <w:jc w:val="both"/>
        <w:rPr>
          <w:rFonts w:ascii="Times New Roman" w:eastAsia="Times New Roman" w:hAnsi="Times New Roman" w:cs="Times New Roman"/>
          <w:sz w:val="24"/>
          <w:szCs w:val="24"/>
        </w:rPr>
      </w:pPr>
      <w:r w:rsidRPr="00AF055C">
        <w:rPr>
          <w:rFonts w:ascii="Times New Roman" w:eastAsia="Times New Roman" w:hAnsi="Times New Roman" w:cs="Times New Roman"/>
          <w:sz w:val="24"/>
          <w:szCs w:val="24"/>
        </w:rPr>
        <w:t>Dessa forma, solicitamos, mais uma vez, a atenção e ação imediata por parte do órgão responsável, a fim de implementar as medidas necessárias para que tal situação seja resolvida. A comunidade aguarda ansiosamente uma solução efetiva e o cumprimento das medidas previamente indicadas.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6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6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