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2608B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40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2608B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Wesley do Resgate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2608B8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2608B8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608B8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 xml:space="preserve">Administração Pública </w:t>
      </w:r>
      <w:r w:rsidR="004C2DFA" w:rsidRPr="004C2DFA">
        <w:rPr>
          <w:rFonts w:ascii="Times New Roman" w:hAnsi="Times New Roman" w:cs="Times New Roman"/>
          <w:szCs w:val="24"/>
        </w:rPr>
        <w:t>estudo sobre a viabilidade de</w:t>
      </w:r>
      <w:r w:rsidRPr="00AF055C">
        <w:rPr>
          <w:rFonts w:ascii="Times New Roman" w:hAnsi="Times New Roman" w:cs="Times New Roman"/>
          <w:szCs w:val="24"/>
        </w:rPr>
        <w:t xml:space="preserve"> instalação de redutores de velocidade, como lombadas ou quebra-molas na rua Monte Sião, próximo ao número 20, no bairro São João.</w:t>
      </w:r>
      <w:bookmarkStart w:id="0" w:name="_GoBack"/>
      <w:bookmarkEnd w:id="0"/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2608B8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608B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Reafirmo o tal pedido devido a via possuir uma grande movimentação de veículos e </w:t>
      </w:r>
      <w:r w:rsidRPr="00AF055C">
        <w:rPr>
          <w:rFonts w:ascii="Times New Roman" w:eastAsia="Times New Roman" w:hAnsi="Times New Roman" w:cs="Times New Roman"/>
          <w:szCs w:val="24"/>
        </w:rPr>
        <w:t>pedestres diariamente. No entanto, é observado um aumento constante no tráfego em alta velocidade, o que coloca em risco a segurança dos moradores e transeuntes. A falta de medidas para controlar a velocidade dos veículos tem gerado um ambiente propício pa</w:t>
      </w:r>
      <w:r w:rsidRPr="00AF055C">
        <w:rPr>
          <w:rFonts w:ascii="Times New Roman" w:eastAsia="Times New Roman" w:hAnsi="Times New Roman" w:cs="Times New Roman"/>
          <w:szCs w:val="24"/>
        </w:rPr>
        <w:t>ra acidentes, tornando a situação alarmante. A presença de escolas, estabelecimentos comerciais e residências ao longo da rua apenas intensifica a urgência dessa solicitação. Crianças, idosos e demais pedestres estão expostos a perigos inerentes à velocida</w:t>
      </w:r>
      <w:r w:rsidRPr="00AF055C">
        <w:rPr>
          <w:rFonts w:ascii="Times New Roman" w:eastAsia="Times New Roman" w:hAnsi="Times New Roman" w:cs="Times New Roman"/>
          <w:szCs w:val="24"/>
        </w:rPr>
        <w:t>de não regulamentada dos veículos, o que representa um risco iminente para a comunidade local.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2608B8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6 de fevereiro de 2024.</w:t>
      </w:r>
    </w:p>
    <w:p w:rsidR="00DD1936" w:rsidRDefault="00DD1936" w:rsidP="00DD1936"/>
    <w:p w:rsidR="008E258C" w:rsidRDefault="002608B8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2608B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2608B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B8" w:rsidRDefault="002608B8">
      <w:r>
        <w:separator/>
      </w:r>
    </w:p>
  </w:endnote>
  <w:endnote w:type="continuationSeparator" w:id="0">
    <w:p w:rsidR="002608B8" w:rsidRDefault="0026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608B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B8" w:rsidRDefault="002608B8">
      <w:r>
        <w:separator/>
      </w:r>
    </w:p>
  </w:footnote>
  <w:footnote w:type="continuationSeparator" w:id="0">
    <w:p w:rsidR="002608B8" w:rsidRDefault="0026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608B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608B8"/>
    <w:rsid w:val="00456925"/>
    <w:rsid w:val="004C2DFA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B3D1B2-5809-4595-93E0-24D4DD5B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2023-10-26T15:05:00Z</dcterms:created>
  <dcterms:modified xsi:type="dcterms:W3CDTF">2024-02-02T11:53:00Z</dcterms:modified>
</cp:coreProperties>
</file>