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pintura de faixas de estacionamento em ambos os lados da via em frente ao Pronto Atendimento de Saúde do bairro São João, localizado na Av. Uberlândia, sem número.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implementação dessa medida contribuirá significativamente para a organização do tráfego na região, facilitando o acesso dos cidadãos bem como dos servidores ao pronto atendimento.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