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urgência, estudo técnico para a viabilidade de implantação de redutor de velocidade com placas de sinalização na Avenida Antônio Scodeler, nas proximidades do nº 2000, no bairro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se faz necessária tendo em vista que o tráfego de veículos é intenso e os motoristas não respeitam os limites de velocidade, colocando em risco a vida de pedestres e podendo causar graves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implantação de redutores de velocidade no local indicado dará mais segurança a todos que por ali trafegam, proporcionando segurança 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