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 ao setor responsável da Administração Pública, em caráter emergencial, a limpeza, capina e retirada de entulhos da via que dá acesso aos bairros Colina Verde e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se faz necessária tendo em vista que o  mato se encontra muito alto no local, impedindo o tráfego de pedestres. Além disso, o fluxo de crianças de um bairro para outro pela via aumenta com a volta às aulas.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