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19 / 2016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>A Mesa Diretora da Câmara Municipal de Pouso Alegre, signatária deste, nos termos do art. 202-C, inciso I, alínea “a” c/c art. 192, I, do Regimento Interno da Câmara Municipal de Pouso Alegre, requer sejam dispensados os interstícios regimentais para que seja apreciado em uma única discussão e votação o</w:t>
      </w:r>
      <w:r w:rsidR="008E1A99">
        <w:t xml:space="preserve"> Substitutivo nº 001 ao</w:t>
      </w:r>
      <w:r>
        <w:t xml:space="preserve"> Projeto de Lei Nº 789/2016, que “AUTORIZA A CRIAÇÃO, NO ÂMBITO DA CÂMARA MUNICIPAL DE POUSO ALEGRE, A FUNDAÇÃO TUANY TOLEDO E DÁ OUTRAS PROVIDÊNCIAS.”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Faz-se necessária a aprovação do referido Projeto de Lei em turno único para possibilitar tempo hábil a fim de implantar as medidas necessárias para início dos trabalhos da Fundação Tuany Toledo.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7 de Junho de 2016.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8E1A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8E1A99">
              <w:rPr>
                <w:color w:val="000000"/>
                <w:sz w:val="22"/>
                <w:szCs w:val="22"/>
              </w:rPr>
              <w:t>PRESIDENTE DA MESA</w:t>
            </w:r>
          </w:p>
        </w:tc>
      </w:tr>
    </w:tbl>
    <w:p w:rsidR="00EA70B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8E1A99" w:rsidRDefault="008E1A99" w:rsidP="00EA70BB">
      <w:pPr>
        <w:ind w:left="3969"/>
        <w:rPr>
          <w:rFonts w:ascii="Arial" w:hAnsi="Arial" w:cs="Arial"/>
          <w:color w:val="000000"/>
          <w:sz w:val="20"/>
        </w:rPr>
      </w:pPr>
    </w:p>
    <w:p w:rsidR="008E1A99" w:rsidRPr="00F2675B" w:rsidRDefault="008E1A99" w:rsidP="00EA70BB">
      <w:pPr>
        <w:ind w:left="3969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8E1A99" w:rsidTr="008E1A99">
        <w:tc>
          <w:tcPr>
            <w:tcW w:w="4322" w:type="dxa"/>
          </w:tcPr>
          <w:p w:rsidR="008E1A99" w:rsidRDefault="008E1A99" w:rsidP="008E1A99">
            <w:pPr>
              <w:jc w:val="center"/>
            </w:pPr>
            <w:r>
              <w:t>Dulcinéia Costa</w:t>
            </w:r>
          </w:p>
        </w:tc>
        <w:tc>
          <w:tcPr>
            <w:tcW w:w="4322" w:type="dxa"/>
          </w:tcPr>
          <w:p w:rsidR="008E1A99" w:rsidRDefault="008E1A99" w:rsidP="008E1A99">
            <w:pPr>
              <w:jc w:val="center"/>
            </w:pPr>
            <w:r>
              <w:t>Gilberto Barreiro</w:t>
            </w:r>
          </w:p>
        </w:tc>
      </w:tr>
      <w:tr w:rsidR="008E1A99" w:rsidTr="008E1A99">
        <w:tc>
          <w:tcPr>
            <w:tcW w:w="4322" w:type="dxa"/>
          </w:tcPr>
          <w:p w:rsidR="008E1A99" w:rsidRDefault="008E1A99" w:rsidP="008E1A99">
            <w:pPr>
              <w:jc w:val="center"/>
            </w:pPr>
            <w:r>
              <w:t>1ª VICE-PRESIDENTE</w:t>
            </w:r>
          </w:p>
        </w:tc>
        <w:tc>
          <w:tcPr>
            <w:tcW w:w="4322" w:type="dxa"/>
          </w:tcPr>
          <w:p w:rsidR="008E1A99" w:rsidRDefault="008E1A99" w:rsidP="008E1A99">
            <w:pPr>
              <w:jc w:val="center"/>
            </w:pPr>
            <w:r>
              <w:t>1º SECRETÁRIO</w:t>
            </w:r>
          </w:p>
        </w:tc>
      </w:tr>
    </w:tbl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3B6" w:rsidRDefault="004473B6" w:rsidP="002704B9">
      <w:r>
        <w:separator/>
      </w:r>
    </w:p>
  </w:endnote>
  <w:endnote w:type="continuationSeparator" w:id="1">
    <w:p w:rsidR="004473B6" w:rsidRDefault="004473B6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543B8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4473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4473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4473B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4473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3B6" w:rsidRDefault="004473B6" w:rsidP="002704B9">
      <w:r>
        <w:separator/>
      </w:r>
    </w:p>
  </w:footnote>
  <w:footnote w:type="continuationSeparator" w:id="1">
    <w:p w:rsidR="004473B6" w:rsidRDefault="004473B6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4473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543B8A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43B8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4473B6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4473B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4473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473B6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8A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1A99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E1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2014-03-19T17:52:00Z</cp:lastPrinted>
  <dcterms:created xsi:type="dcterms:W3CDTF">2016-06-07T18:06:00Z</dcterms:created>
  <dcterms:modified xsi:type="dcterms:W3CDTF">2016-06-07T18:06:00Z</dcterms:modified>
</cp:coreProperties>
</file>