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D47DCD" w:rsidP="003C256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3C256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D47DCD" w:rsidP="003C2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C07873" w:rsidRPr="003379FD">
        <w:rPr>
          <w:rFonts w:ascii="Times New Roman" w:hAnsi="Times New Roman"/>
          <w:b/>
          <w:sz w:val="24"/>
          <w:szCs w:val="24"/>
        </w:rPr>
        <w:t>26 DE SETEMBRO DE 2023</w:t>
      </w:r>
    </w:p>
    <w:p w:rsidR="003C2566" w:rsidRPr="003379FD" w:rsidRDefault="003C2566" w:rsidP="003C25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10A26" w:rsidRPr="00FD7067" w:rsidRDefault="00110A26" w:rsidP="003C256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7868/2023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JOSÉ MARCOS RISSO FILHO (*1977+2021).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7873/2023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ALEX SANDRO ABREU DE PAULA (*1979 +2021).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60/2023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1463/23.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1463/2023       </w:t>
      </w:r>
      <w:r w:rsidRPr="00FD7067">
        <w:rPr>
          <w:rFonts w:ascii="Times New Roman" w:hAnsi="Times New Roman"/>
          <w:sz w:val="24"/>
          <w:szCs w:val="24"/>
        </w:rPr>
        <w:t>ALTERA O VALOR DAS TRANSFERÊNCIAS ÀS ORGANIZAÇÕES DA SOCIEDADE CIVIL - OSC'S, AUTORIZADAS PELA LEI Nº 6.740 DE NOVEMBRO DE 2022.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325/2023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EDUARDO APARECIDO BUENO.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Wesley do Resgate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326/2023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JOSÉ RIBEIRO DE ANDRADE JÚNIOR.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327/2023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EDUARDO MATUK FERREIRA.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Edson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328/2023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SRA. DENILDA ACASSIA DE CARVALHO PAIVA.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Arlindo Motta Paes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F25" w:rsidRPr="00FD7067" w:rsidRDefault="00B70F25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329/2023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CARMO ROBERTO RIBEIRO.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Ely da Autopeças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330/2023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ROBERTO FRANCISCO DOS SANTOS.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Dionicio do Pantano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331/2023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SRA. REGINA CÉLIA DA FONSECA LUDOVICO DOS SANTOS.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332/2023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DRA. BIANCA MOTA PENTEADO.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333/2023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SENHOR ROGÉRIO LOURENZONI.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Odair Quincote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334/2023       </w:t>
      </w:r>
      <w:r w:rsidRPr="00FD7067">
        <w:rPr>
          <w:rFonts w:ascii="Times New Roman" w:hAnsi="Times New Roman"/>
          <w:sz w:val="24"/>
          <w:szCs w:val="24"/>
        </w:rPr>
        <w:t>CONCEDE TÍTULO DE CIDADÃO POUSO-ALEGRENSE AO SR. FRANCISCO FERNANDES DA SILVA.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Gilberto Barreiro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335/2023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MARCO ANTÔNIO DIAS.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 xml:space="preserve">Autor(a): </w:t>
      </w:r>
      <w:r w:rsidR="00CD3863">
        <w:rPr>
          <w:rFonts w:ascii="Times New Roman" w:hAnsi="Times New Roman"/>
          <w:sz w:val="24"/>
          <w:szCs w:val="24"/>
        </w:rPr>
        <w:t>Mesa Diretora 2023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336/2023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SRA. JUSSELMA PAIVA REIS.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Bruno Dias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39/2023 solicitando o uso do Plenarinho para a realização de reunião com médicos e enfermeiros da atenção primária para a capacitação de saúde do home</w:t>
      </w:r>
      <w:r w:rsidR="00512A8B">
        <w:rPr>
          <w:rFonts w:ascii="Times New Roman" w:hAnsi="Times New Roman"/>
          <w:sz w:val="24"/>
          <w:szCs w:val="24"/>
        </w:rPr>
        <w:t>m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 xml:space="preserve"> a ser realizada no dia 01 de novembro de 2023 das 08h00m às 16h00m.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lastRenderedPageBreak/>
        <w:t>Autor(a): PODER EXECUTIVO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09/2023 encaminhado pela Associação dos Municípios da Microrregião do Médio Sapucaí (AMESP) solicitando a cessão do plenarinho, no dia 29 de setembro, das 08h às 12h, para realização da 169ª assembleia geral do consórcio AMESP.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36/2023 encaminhado pela Escola Municipal Pio XII solicitando a cessão do Plenário, no dia 04 de outubro de 2023, das 19h às 21h30min, para realização de Seminário em comemoração ao aniversário de 40 anos da escola.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6728BE" w:rsidRPr="00FD7067" w:rsidRDefault="00D47DCD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6728BE" w:rsidRPr="00FD7067" w:rsidRDefault="006728BE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3C2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F6" w:rsidRDefault="00C93CF6">
      <w:pPr>
        <w:spacing w:after="0" w:line="240" w:lineRule="auto"/>
      </w:pPr>
      <w:r>
        <w:separator/>
      </w:r>
    </w:p>
  </w:endnote>
  <w:endnote w:type="continuationSeparator" w:id="0">
    <w:p w:rsidR="00C93CF6" w:rsidRDefault="00C9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93CF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47DC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47DC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47DC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F6" w:rsidRDefault="00C93CF6">
      <w:pPr>
        <w:spacing w:after="0" w:line="240" w:lineRule="auto"/>
      </w:pPr>
      <w:r>
        <w:separator/>
      </w:r>
    </w:p>
  </w:footnote>
  <w:footnote w:type="continuationSeparator" w:id="0">
    <w:p w:rsidR="00C93CF6" w:rsidRDefault="00C9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47DCD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47DC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47DC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2566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2A8B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8BE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1E26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4B2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0F25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873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CF6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863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DCD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15B8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1609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1609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E2F07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6094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33AA2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27B5D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62F221-ADC7-4B2C-91C8-AEB0C671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11</cp:revision>
  <cp:lastPrinted>2018-01-17T16:02:00Z</cp:lastPrinted>
  <dcterms:created xsi:type="dcterms:W3CDTF">2019-01-09T19:36:00Z</dcterms:created>
  <dcterms:modified xsi:type="dcterms:W3CDTF">2023-09-26T20:36:00Z</dcterms:modified>
</cp:coreProperties>
</file>