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2D" w:rsidRPr="00F56F2D" w:rsidRDefault="00F56F2D" w:rsidP="00F56F2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56F2D">
        <w:rPr>
          <w:rFonts w:ascii="Times New Roman" w:hAnsi="Times New Roman"/>
          <w:b/>
          <w:sz w:val="24"/>
          <w:szCs w:val="24"/>
        </w:rPr>
        <w:t>PROJETO DE LEI Nº 1.452 / 2023</w:t>
      </w:r>
    </w:p>
    <w:p w:rsidR="00F56F2D" w:rsidRPr="00F56F2D" w:rsidRDefault="00F56F2D" w:rsidP="00F56F2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56F2D" w:rsidRPr="00F56F2D" w:rsidRDefault="00F56F2D" w:rsidP="00F56F2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F56F2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F56F2D" w:rsidRPr="00F56F2D" w:rsidRDefault="00F56F2D" w:rsidP="00F56F2D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F56F2D" w:rsidRPr="00F56F2D" w:rsidRDefault="00F56F2D" w:rsidP="00F56F2D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F56F2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F56F2D" w:rsidRP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56F2D">
        <w:rPr>
          <w:rFonts w:ascii="Times New Roman" w:hAnsi="Times New Roman"/>
          <w:noProof/>
          <w:sz w:val="24"/>
          <w:szCs w:val="24"/>
          <w:lang w:eastAsia="pt-BR"/>
        </w:rPr>
        <w:t xml:space="preserve"> A Câmara Municipal de Pouso Alegre Estado de Minas Gerais, aprova e o Chefe do Poder Executivo sanciona e promulga a seguinte Lei:</w:t>
      </w:r>
    </w:p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F56F2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F56F2D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especial, no valor de R$ 6.500.000,00 (</w:t>
      </w:r>
      <w:r>
        <w:rPr>
          <w:rFonts w:ascii="Times New Roman" w:hAnsi="Times New Roman"/>
          <w:noProof/>
          <w:sz w:val="24"/>
          <w:szCs w:val="24"/>
          <w:lang w:eastAsia="pt-BR"/>
        </w:rPr>
        <w:t>s</w:t>
      </w:r>
      <w:r w:rsidRPr="00F56F2D">
        <w:rPr>
          <w:rFonts w:ascii="Times New Roman" w:hAnsi="Times New Roman"/>
          <w:noProof/>
          <w:sz w:val="24"/>
          <w:szCs w:val="24"/>
          <w:lang w:eastAsia="pt-BR"/>
        </w:rPr>
        <w:t>eis milhões e quinhentos mil reais), para criação de ação na Lei Orçamentaria Anual – LOA/2023, e adequação do orçamento da Secretaria Municipal Infraestrutura</w:t>
      </w:r>
      <w:r>
        <w:rPr>
          <w:rFonts w:ascii="Times New Roman" w:hAnsi="Times New Roman"/>
          <w:noProof/>
          <w:sz w:val="24"/>
          <w:szCs w:val="24"/>
          <w:lang w:eastAsia="pt-BR"/>
        </w:rPr>
        <w:t>,</w:t>
      </w:r>
      <w:r w:rsidRPr="00F56F2D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t>O</w:t>
      </w:r>
      <w:r w:rsidRPr="00F56F2D">
        <w:rPr>
          <w:rFonts w:ascii="Times New Roman" w:hAnsi="Times New Roman"/>
          <w:noProof/>
          <w:sz w:val="24"/>
          <w:szCs w:val="24"/>
          <w:lang w:eastAsia="pt-BR"/>
        </w:rPr>
        <w:t>bras e Serviços Públicos</w:t>
      </w:r>
      <w:r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F56F2D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F56F2D" w:rsidRPr="001C3D2D" w:rsidRDefault="00F56F2D" w:rsidP="00F56F2D">
      <w:pPr>
        <w:tabs>
          <w:tab w:val="left" w:pos="2835"/>
        </w:tabs>
        <w:spacing w:after="0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11231" w:type="dxa"/>
        <w:tblInd w:w="-7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756"/>
        <w:gridCol w:w="977"/>
        <w:gridCol w:w="1394"/>
        <w:gridCol w:w="1255"/>
        <w:gridCol w:w="697"/>
        <w:gridCol w:w="1331"/>
        <w:gridCol w:w="1458"/>
        <w:gridCol w:w="773"/>
        <w:gridCol w:w="1673"/>
      </w:tblGrid>
      <w:tr w:rsidR="00F56F2D" w:rsidRPr="002460EB" w:rsidTr="00FF7CC5">
        <w:trPr>
          <w:trHeight w:val="538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ÓRGÃO 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AÇÃO 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ELEMENTO DE DESPESA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FONTE DE RECURSO 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REF N°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VALOR R$ </w:t>
            </w:r>
          </w:p>
        </w:tc>
      </w:tr>
      <w:tr w:rsidR="00F56F2D" w:rsidRPr="002460EB" w:rsidTr="00FF7CC5">
        <w:trPr>
          <w:trHeight w:val="32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0019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0334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0042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1954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3.44905100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2.500.000.0000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R$         6.500.000,00 </w:t>
            </w:r>
          </w:p>
        </w:tc>
      </w:tr>
      <w:tr w:rsidR="00F56F2D" w:rsidRPr="002460EB" w:rsidTr="00FF7CC5">
        <w:trPr>
          <w:trHeight w:val="323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t-BR"/>
              </w:rPr>
              <w:t>TOTAL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t-BR"/>
              </w:rPr>
            </w:pPr>
            <w:r w:rsidRPr="002460E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pt-BR"/>
              </w:rPr>
              <w:t>R$ 6.500.000,00</w:t>
            </w:r>
          </w:p>
        </w:tc>
      </w:tr>
    </w:tbl>
    <w:p w:rsidR="00F56F2D" w:rsidRP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6F2D">
        <w:rPr>
          <w:rFonts w:ascii="Times New Roman" w:hAnsi="Times New Roman"/>
          <w:b/>
          <w:sz w:val="24"/>
          <w:szCs w:val="24"/>
        </w:rPr>
        <w:t>Art. 2º</w:t>
      </w:r>
      <w:r w:rsidRPr="00F56F2D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o superávit financeiro apurado no exercício anterior na fonte de recursos abaixo relacionada:</w:t>
      </w:r>
    </w:p>
    <w:p w:rsidR="00F56F2D" w:rsidRPr="00F56F2D" w:rsidRDefault="00F56F2D" w:rsidP="00F56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F56F2D" w:rsidRPr="002460EB" w:rsidTr="002460EB">
        <w:trPr>
          <w:trHeight w:val="518"/>
          <w:jc w:val="center"/>
        </w:trPr>
        <w:tc>
          <w:tcPr>
            <w:tcW w:w="5529" w:type="dxa"/>
            <w:shd w:val="clear" w:color="auto" w:fill="auto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0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1.500.000.0000 – </w:t>
            </w:r>
            <w:r w:rsidRPr="002460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Recursos não vinculados de impostos </w:t>
            </w:r>
          </w:p>
        </w:tc>
        <w:tc>
          <w:tcPr>
            <w:tcW w:w="4961" w:type="dxa"/>
            <w:shd w:val="clear" w:color="auto" w:fill="auto"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0EB">
              <w:rPr>
                <w:rFonts w:ascii="Times New Roman" w:eastAsia="Times New Roman" w:hAnsi="Times New Roman"/>
                <w:b/>
                <w:sz w:val="24"/>
                <w:szCs w:val="24"/>
              </w:rPr>
              <w:t>R$ 6.500.000,00</w:t>
            </w:r>
          </w:p>
        </w:tc>
      </w:tr>
    </w:tbl>
    <w:p w:rsidR="00F56F2D" w:rsidRP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6F2D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A</w:t>
      </w:r>
      <w:r w:rsidRPr="00F56F2D">
        <w:rPr>
          <w:rFonts w:ascii="Times New Roman" w:hAnsi="Times New Roman"/>
          <w:sz w:val="24"/>
          <w:szCs w:val="24"/>
        </w:rPr>
        <w:t xml:space="preserve"> ação do referido Projeto de Lei passará a fazer parte do PPA 2022-2025, do Anexo de Metas e Prioridades da Lei de Diretrizes Orçamentárias 2023 e Lei Orçamentária Anual /2023.</w:t>
      </w:r>
    </w:p>
    <w:p w:rsidR="00F56F2D" w:rsidRP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2149"/>
      </w:tblGrid>
      <w:tr w:rsidR="00F56F2D" w:rsidRPr="002460EB" w:rsidTr="00FF7CC5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 xml:space="preserve">Características da Ação: CONSTRUÇÃO DO PRÉDIO PÚBLICO DENOMINADO POUSOHUB  </w:t>
            </w:r>
          </w:p>
        </w:tc>
      </w:tr>
      <w:tr w:rsidR="00F56F2D" w:rsidRPr="002460EB" w:rsidTr="002460EB">
        <w:trPr>
          <w:trHeight w:val="649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60EB">
              <w:rPr>
                <w:rFonts w:ascii="Times New Roman" w:hAnsi="Times New Roman"/>
                <w:sz w:val="20"/>
                <w:szCs w:val="20"/>
              </w:rPr>
              <w:t>Cód</w:t>
            </w:r>
            <w:proofErr w:type="spellEnd"/>
            <w:r w:rsidRPr="002460EB">
              <w:rPr>
                <w:rFonts w:ascii="Times New Roman" w:hAnsi="Times New Roman"/>
                <w:sz w:val="20"/>
                <w:szCs w:val="20"/>
              </w:rPr>
              <w:t>: 1954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F2D" w:rsidRPr="002460EB" w:rsidTr="00FF7CC5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F56F2D" w:rsidRPr="002460EB" w:rsidTr="00FF7CC5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F56F2D" w:rsidRPr="002460EB" w:rsidTr="00FF7CC5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0EB">
              <w:rPr>
                <w:rFonts w:ascii="Times New Roman" w:hAnsi="Times New Roman"/>
                <w:sz w:val="20"/>
                <w:szCs w:val="20"/>
              </w:rPr>
              <w:t>[ x</w:t>
            </w:r>
            <w:proofErr w:type="gramEnd"/>
            <w:r w:rsidRPr="002460EB">
              <w:rPr>
                <w:rFonts w:ascii="Times New Roman" w:hAnsi="Times New Roman"/>
                <w:sz w:val="20"/>
                <w:szCs w:val="20"/>
              </w:rPr>
              <w:t xml:space="preserve">  ] Projeto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0EB">
              <w:rPr>
                <w:rFonts w:ascii="Times New Roman" w:hAnsi="Times New Roman"/>
                <w:sz w:val="20"/>
                <w:szCs w:val="20"/>
              </w:rPr>
              <w:t>[  ]</w:t>
            </w:r>
            <w:proofErr w:type="gramEnd"/>
            <w:r w:rsidRPr="002460EB">
              <w:rPr>
                <w:rFonts w:ascii="Times New Roman" w:hAnsi="Times New Roman"/>
                <w:sz w:val="20"/>
                <w:szCs w:val="20"/>
              </w:rPr>
              <w:t xml:space="preserve"> Atividade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Start"/>
            <w:r w:rsidRPr="002460EB">
              <w:rPr>
                <w:rFonts w:ascii="Times New Roman" w:hAnsi="Times New Roman"/>
                <w:sz w:val="20"/>
                <w:szCs w:val="20"/>
              </w:rPr>
              <w:t>x ]</w:t>
            </w:r>
            <w:proofErr w:type="gramEnd"/>
            <w:r w:rsidRPr="002460EB">
              <w:rPr>
                <w:rFonts w:ascii="Times New Roman" w:hAnsi="Times New Roman"/>
                <w:sz w:val="20"/>
                <w:szCs w:val="20"/>
              </w:rPr>
              <w:t xml:space="preserve"> Nova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0EB">
              <w:rPr>
                <w:rFonts w:ascii="Times New Roman" w:hAnsi="Times New Roman"/>
                <w:sz w:val="20"/>
                <w:szCs w:val="20"/>
              </w:rPr>
              <w:t xml:space="preserve">[  </w:t>
            </w:r>
            <w:proofErr w:type="gramEnd"/>
            <w:r w:rsidRPr="002460EB">
              <w:rPr>
                <w:rFonts w:ascii="Times New Roman" w:hAnsi="Times New Roman"/>
                <w:sz w:val="20"/>
                <w:szCs w:val="20"/>
              </w:rPr>
              <w:t xml:space="preserve"> ] Em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[ ] Contínua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0EB">
              <w:rPr>
                <w:rFonts w:ascii="Times New Roman" w:hAnsi="Times New Roman"/>
                <w:sz w:val="20"/>
                <w:szCs w:val="20"/>
              </w:rPr>
              <w:t>[ ]</w:t>
            </w:r>
            <w:proofErr w:type="gramEnd"/>
            <w:r w:rsidRPr="002460EB">
              <w:rPr>
                <w:rFonts w:ascii="Times New Roman" w:hAnsi="Times New Roman"/>
                <w:sz w:val="20"/>
                <w:szCs w:val="20"/>
              </w:rPr>
              <w:t xml:space="preserve"> Temporária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Início previsto:               22/06/2023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Término previsto: 31/12/2023</w:t>
            </w:r>
          </w:p>
        </w:tc>
      </w:tr>
      <w:tr w:rsidR="00F56F2D" w:rsidRPr="002460EB" w:rsidTr="00FF7CC5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Custo e meta física da ação por exercício financeiro</w:t>
            </w:r>
          </w:p>
        </w:tc>
      </w:tr>
      <w:tr w:rsidR="00F56F2D" w:rsidRPr="002460EB" w:rsidTr="00FF7CC5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Produto e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0EB"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 w:rsidRPr="002460EB">
              <w:rPr>
                <w:rFonts w:ascii="Times New Roman" w:hAnsi="Times New Roman"/>
                <w:sz w:val="20"/>
                <w:szCs w:val="20"/>
              </w:rPr>
              <w:t>/ 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0EB"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 w:rsidRPr="002460EB">
              <w:rPr>
                <w:rFonts w:ascii="Times New Roman" w:hAnsi="Times New Roman"/>
                <w:sz w:val="20"/>
                <w:szCs w:val="20"/>
              </w:rPr>
              <w:t>/ 2024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0EB"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 w:rsidRPr="002460EB">
              <w:rPr>
                <w:rFonts w:ascii="Times New Roman" w:hAnsi="Times New Roman"/>
                <w:sz w:val="20"/>
                <w:szCs w:val="20"/>
              </w:rPr>
              <w:t>/ 2025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0EB"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 w:rsidRPr="002460EB">
              <w:rPr>
                <w:rFonts w:ascii="Times New Roman" w:hAnsi="Times New Roman"/>
                <w:sz w:val="20"/>
                <w:szCs w:val="20"/>
              </w:rPr>
              <w:t>/ 2026</w:t>
            </w:r>
          </w:p>
        </w:tc>
      </w:tr>
      <w:tr w:rsidR="00F56F2D" w:rsidRPr="002460EB" w:rsidTr="00FF7CC5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6.500.000,000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F2D" w:rsidRPr="002460EB" w:rsidRDefault="00F56F2D" w:rsidP="00FF7CC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56F2D">
        <w:rPr>
          <w:rFonts w:ascii="Times New Roman" w:hAnsi="Times New Roman"/>
          <w:b/>
          <w:sz w:val="24"/>
          <w:szCs w:val="24"/>
        </w:rPr>
        <w:t>Art. 4º</w:t>
      </w:r>
      <w:r w:rsidRPr="00F56F2D">
        <w:rPr>
          <w:rFonts w:ascii="Times New Roman" w:hAnsi="Times New Roman"/>
          <w:sz w:val="24"/>
          <w:szCs w:val="24"/>
        </w:rPr>
        <w:t xml:space="preserve"> O crédito da dotação constante desta </w:t>
      </w:r>
      <w:r>
        <w:rPr>
          <w:rFonts w:ascii="Times New Roman" w:hAnsi="Times New Roman"/>
          <w:sz w:val="24"/>
          <w:szCs w:val="24"/>
        </w:rPr>
        <w:t>L</w:t>
      </w:r>
      <w:r w:rsidRPr="00F56F2D">
        <w:rPr>
          <w:rFonts w:ascii="Times New Roman" w:hAnsi="Times New Roman"/>
          <w:sz w:val="24"/>
          <w:szCs w:val="24"/>
        </w:rPr>
        <w:t xml:space="preserve">ei poderá, caso necessário, ser suplementado no decorrer do exercício financeiro de 2023, dentro do limite estabelecido na Lei Orçamentária. </w:t>
      </w:r>
    </w:p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6F2D">
        <w:rPr>
          <w:rFonts w:ascii="Times New Roman" w:hAnsi="Times New Roman"/>
          <w:b/>
          <w:sz w:val="24"/>
          <w:szCs w:val="24"/>
        </w:rPr>
        <w:t>Art. 5º</w:t>
      </w:r>
      <w:r w:rsidRPr="00F56F2D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6F2D" w:rsidRPr="00F56F2D" w:rsidRDefault="00F56F2D" w:rsidP="00F56F2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6F2D">
        <w:rPr>
          <w:rFonts w:ascii="Times New Roman" w:hAnsi="Times New Roman"/>
          <w:b/>
          <w:sz w:val="24"/>
          <w:szCs w:val="24"/>
        </w:rPr>
        <w:t>Art. 6º</w:t>
      </w:r>
      <w:r w:rsidRPr="00F56F2D">
        <w:rPr>
          <w:rFonts w:ascii="Times New Roman" w:hAnsi="Times New Roman"/>
          <w:sz w:val="24"/>
          <w:szCs w:val="24"/>
        </w:rPr>
        <w:t xml:space="preserve"> Esta </w:t>
      </w:r>
      <w:r>
        <w:rPr>
          <w:rFonts w:ascii="Times New Roman" w:hAnsi="Times New Roman"/>
          <w:sz w:val="24"/>
          <w:szCs w:val="24"/>
        </w:rPr>
        <w:t>L</w:t>
      </w:r>
      <w:r w:rsidRPr="00F56F2D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p w:rsidR="00F56F2D" w:rsidRP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p w:rsidR="00F56F2D" w:rsidRDefault="00F56F2D" w:rsidP="00F56F2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F56F2D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7</w:t>
      </w:r>
      <w:r w:rsidRPr="00F56F2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</w:t>
      </w:r>
      <w:r w:rsidRPr="00F56F2D">
        <w:rPr>
          <w:rFonts w:ascii="Times New Roman" w:hAnsi="Times New Roman"/>
          <w:sz w:val="24"/>
          <w:szCs w:val="24"/>
        </w:rPr>
        <w:t>unho de 2023.</w:t>
      </w:r>
    </w:p>
    <w:p w:rsid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p w:rsid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p w:rsid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56F2D" w:rsidTr="00F56F2D">
        <w:tc>
          <w:tcPr>
            <w:tcW w:w="5097" w:type="dxa"/>
          </w:tcPr>
          <w:p w:rsidR="00F56F2D" w:rsidRDefault="00F56F2D" w:rsidP="00F56F2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F56F2D" w:rsidRDefault="00F56F2D" w:rsidP="00F56F2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F56F2D" w:rsidTr="00F56F2D">
        <w:tc>
          <w:tcPr>
            <w:tcW w:w="5097" w:type="dxa"/>
          </w:tcPr>
          <w:p w:rsidR="00F56F2D" w:rsidRPr="00F56F2D" w:rsidRDefault="00F56F2D" w:rsidP="00F56F2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F2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56F2D" w:rsidRPr="00F56F2D" w:rsidRDefault="00F56F2D" w:rsidP="00F56F2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F2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56F2D" w:rsidRP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p w:rsidR="00F56F2D" w:rsidRPr="00F56F2D" w:rsidRDefault="00F56F2D" w:rsidP="00F56F2D">
      <w:pPr>
        <w:pStyle w:val="SemEspaamento"/>
        <w:rPr>
          <w:rFonts w:ascii="Times New Roman" w:hAnsi="Times New Roman"/>
          <w:sz w:val="24"/>
          <w:szCs w:val="24"/>
        </w:rPr>
      </w:pPr>
    </w:p>
    <w:p w:rsidR="00216DCE" w:rsidRPr="00F56F2D" w:rsidRDefault="00216DCE" w:rsidP="00F56F2D">
      <w:pPr>
        <w:pStyle w:val="SemEspaamento"/>
        <w:rPr>
          <w:rFonts w:ascii="Times New Roman" w:hAnsi="Times New Roman"/>
          <w:sz w:val="24"/>
          <w:szCs w:val="24"/>
        </w:rPr>
      </w:pPr>
    </w:p>
    <w:sectPr w:rsidR="00216DCE" w:rsidRPr="00F56F2D" w:rsidSect="00F56F2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2D"/>
    <w:rsid w:val="00216DCE"/>
    <w:rsid w:val="002460EB"/>
    <w:rsid w:val="00F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3BC98-A33D-4521-8579-967CD00C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6F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5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0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2</cp:revision>
  <cp:lastPrinted>2023-06-27T20:49:00Z</cp:lastPrinted>
  <dcterms:created xsi:type="dcterms:W3CDTF">2023-06-27T17:39:00Z</dcterms:created>
  <dcterms:modified xsi:type="dcterms:W3CDTF">2023-06-27T20:49:00Z</dcterms:modified>
</cp:coreProperties>
</file>