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C1" w:rsidRDefault="00077DD6">
      <w:pPr>
        <w:ind w:left="2835"/>
        <w:jc w:val="both"/>
      </w:pPr>
      <w:r>
        <w:rPr>
          <w:b/>
          <w:sz w:val="22"/>
          <w:szCs w:val="22"/>
        </w:rPr>
        <w:t>PORTARIA Nº 74</w:t>
      </w:r>
      <w:bookmarkStart w:id="0" w:name="_GoBack"/>
      <w:bookmarkEnd w:id="0"/>
      <w:r w:rsidR="00DE07DF">
        <w:rPr>
          <w:b/>
          <w:sz w:val="22"/>
          <w:szCs w:val="22"/>
        </w:rPr>
        <w:t xml:space="preserve"> / 2023</w:t>
      </w:r>
    </w:p>
    <w:p w:rsidR="005931C1" w:rsidRDefault="005931C1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931C1" w:rsidRDefault="005931C1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931C1" w:rsidRDefault="00DE07DF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5931C1" w:rsidRDefault="005931C1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5931C1" w:rsidRDefault="005931C1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5931C1" w:rsidRDefault="00DE07DF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Presidente da Câmara Municipal de Pouso Alegre, Estado de Minas Gerais, Vereador Leandro Morais Pereira, no uso de suas atribuições e de conformidade com o art. 308, inciso I, do Regimento Interno, expede a seguinte</w:t>
      </w:r>
    </w:p>
    <w:p w:rsidR="005931C1" w:rsidRDefault="005931C1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5931C1" w:rsidRDefault="00DE07DF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 w:rsidR="005931C1" w:rsidRDefault="005931C1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931C1" w:rsidRDefault="00DE07DF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p w:rsidR="005931C1" w:rsidRDefault="005931C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429"/>
        <w:gridCol w:w="1829"/>
        <w:gridCol w:w="1843"/>
        <w:gridCol w:w="1276"/>
        <w:gridCol w:w="1700"/>
        <w:gridCol w:w="1559"/>
      </w:tblGrid>
      <w:tr w:rsidR="005931C1" w:rsidTr="00035781">
        <w:trPr>
          <w:trHeight w:val="636"/>
          <w:jc w:val="center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931C1" w:rsidRDefault="00DE07DF">
            <w:pPr>
              <w:pStyle w:val="PargrafodaLista"/>
              <w:spacing w:after="0" w:line="240" w:lineRule="auto"/>
              <w:ind w:left="-111" w:right="-95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931C1" w:rsidRDefault="00DE0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931C1" w:rsidRDefault="00DE07DF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931C1" w:rsidRDefault="005931C1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1C1" w:rsidRDefault="00DE07DF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931C1" w:rsidRDefault="00DE07DF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931C1" w:rsidRDefault="00DE07DF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035781" w:rsidTr="00035781">
        <w:trPr>
          <w:trHeight w:val="636"/>
          <w:jc w:val="center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5781" w:rsidRDefault="00035781" w:rsidP="00035781">
            <w:pPr>
              <w:ind w:left="-111" w:right="-95"/>
              <w:jc w:val="center"/>
            </w:pPr>
            <w:r>
              <w:rPr>
                <w:sz w:val="20"/>
                <w:szCs w:val="20"/>
              </w:rPr>
              <w:t>04/2023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5781" w:rsidRDefault="00035781" w:rsidP="000357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Contratação de empresa especializada na prestação, de forma contínua, dos</w:t>
            </w:r>
            <w:r>
              <w:rPr>
                <w:sz w:val="20"/>
                <w:szCs w:val="20"/>
              </w:rPr>
              <w:br/>
              <w:t>serviços de vigilância patrimonial armada, diurna e noturna, a serem executados na</w:t>
            </w:r>
            <w:r>
              <w:rPr>
                <w:sz w:val="20"/>
                <w:szCs w:val="20"/>
              </w:rPr>
              <w:br/>
              <w:t>sede da Câmara Municipal.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5781" w:rsidRDefault="00035781" w:rsidP="00035781">
            <w:pPr>
              <w:spacing w:line="276" w:lineRule="auto"/>
              <w:ind w:left="-108" w:right="-108"/>
              <w:jc w:val="center"/>
            </w:pPr>
          </w:p>
          <w:p w:rsidR="00035781" w:rsidRDefault="00035781" w:rsidP="00035781">
            <w:pPr>
              <w:spacing w:line="276" w:lineRule="auto"/>
              <w:ind w:left="-108" w:right="-108"/>
              <w:jc w:val="center"/>
            </w:pPr>
          </w:p>
          <w:p w:rsidR="00035781" w:rsidRDefault="00035781" w:rsidP="000357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Colabore Serviços de Vigilância</w:t>
            </w:r>
            <w:r>
              <w:rPr>
                <w:b/>
                <w:bCs/>
              </w:rPr>
              <w:br/>
              <w:t xml:space="preserve">Armada Ltda.  </w:t>
            </w:r>
          </w:p>
          <w:p w:rsidR="00035781" w:rsidRDefault="00035781" w:rsidP="00035781">
            <w:pPr>
              <w:spacing w:line="276" w:lineRule="auto"/>
              <w:jc w:val="center"/>
            </w:pPr>
          </w:p>
          <w:p w:rsidR="00035781" w:rsidRDefault="00035781" w:rsidP="000357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11.499.545/0001-00</w:t>
            </w:r>
          </w:p>
          <w:p w:rsidR="00035781" w:rsidRDefault="00035781" w:rsidP="0003578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35781" w:rsidRDefault="00035781" w:rsidP="0003578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5781" w:rsidRDefault="00035781" w:rsidP="0003578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35781" w:rsidRDefault="00035781" w:rsidP="00035781">
            <w:pPr>
              <w:ind w:left="-108" w:right="-108"/>
              <w:jc w:val="center"/>
            </w:pPr>
            <w:r>
              <w:t>17/07/2023</w:t>
            </w:r>
          </w:p>
          <w:p w:rsidR="00035781" w:rsidRDefault="00035781" w:rsidP="00035781">
            <w:pPr>
              <w:ind w:left="-108" w:right="-108"/>
              <w:jc w:val="center"/>
            </w:pPr>
            <w:r>
              <w:t>16/07/2024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5781" w:rsidRPr="00035781" w:rsidRDefault="00035781" w:rsidP="00035781">
            <w:pPr>
              <w:jc w:val="center"/>
            </w:pPr>
            <w:bookmarkStart w:id="1" w:name="page282R_mcid58"/>
            <w:bookmarkEnd w:id="1"/>
            <w:r w:rsidRPr="00035781">
              <w:t>Eliane Cristina Ramos Gonçalves</w:t>
            </w:r>
          </w:p>
          <w:p w:rsidR="00035781" w:rsidRPr="00035781" w:rsidRDefault="00035781" w:rsidP="00035781">
            <w:pPr>
              <w:jc w:val="center"/>
            </w:pPr>
          </w:p>
          <w:p w:rsidR="00035781" w:rsidRPr="00035781" w:rsidRDefault="00035781" w:rsidP="00035781">
            <w:pPr>
              <w:jc w:val="center"/>
            </w:pPr>
            <w:r w:rsidRPr="00035781">
              <w:t>Matrícula 238</w:t>
            </w:r>
          </w:p>
          <w:p w:rsidR="00035781" w:rsidRPr="00035781" w:rsidRDefault="00035781" w:rsidP="00035781"/>
          <w:p w:rsidR="00035781" w:rsidRPr="00035781" w:rsidRDefault="00035781" w:rsidP="00035781">
            <w:pPr>
              <w:ind w:left="-108"/>
              <w:jc w:val="center"/>
            </w:pPr>
            <w:r w:rsidRPr="00035781">
              <w:rPr>
                <w:lang w:eastAsia="pt-BR"/>
              </w:rPr>
              <w:t>Setor:</w:t>
            </w:r>
          </w:p>
          <w:p w:rsidR="00035781" w:rsidRPr="00035781" w:rsidRDefault="00035781" w:rsidP="00035781">
            <w:pPr>
              <w:ind w:left="-108"/>
              <w:contextualSpacing/>
              <w:jc w:val="center"/>
              <w:rPr>
                <w:color w:val="000000"/>
              </w:rPr>
            </w:pPr>
            <w:r w:rsidRPr="00035781">
              <w:rPr>
                <w:color w:val="000000"/>
              </w:rPr>
              <w:t>Centro de Apoio ao Cidadão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5781" w:rsidRPr="00035781" w:rsidRDefault="00035781" w:rsidP="00035781">
            <w:pPr>
              <w:pStyle w:val="PargrafodaLista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35781">
              <w:rPr>
                <w:rFonts w:ascii="Times New Roman" w:hAnsi="Times New Roman"/>
                <w:sz w:val="24"/>
                <w:szCs w:val="24"/>
              </w:rPr>
              <w:t>Fabrício Azevedo</w:t>
            </w:r>
          </w:p>
          <w:p w:rsidR="00035781" w:rsidRPr="00035781" w:rsidRDefault="00035781" w:rsidP="00035781">
            <w:pPr>
              <w:pStyle w:val="PargrafodaLista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35781">
              <w:rPr>
                <w:rFonts w:ascii="Times New Roman" w:hAnsi="Times New Roman"/>
                <w:sz w:val="24"/>
                <w:szCs w:val="24"/>
              </w:rPr>
              <w:t>Matrícula: 644</w:t>
            </w:r>
          </w:p>
          <w:p w:rsidR="00035781" w:rsidRPr="00035781" w:rsidRDefault="00035781" w:rsidP="000357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781" w:rsidRPr="00035781" w:rsidRDefault="00035781" w:rsidP="00035781">
            <w:pPr>
              <w:pStyle w:val="PargrafodaLista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35781">
              <w:rPr>
                <w:rFonts w:ascii="Times New Roman" w:hAnsi="Times New Roman"/>
                <w:sz w:val="24"/>
                <w:szCs w:val="24"/>
              </w:rPr>
              <w:t>Setor:</w:t>
            </w:r>
          </w:p>
          <w:p w:rsidR="00035781" w:rsidRPr="00035781" w:rsidRDefault="00035781" w:rsidP="00035781">
            <w:pPr>
              <w:pStyle w:val="PargrafodaLista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35781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</w:tr>
    </w:tbl>
    <w:p w:rsidR="005931C1" w:rsidRDefault="005931C1">
      <w:pPr>
        <w:jc w:val="both"/>
        <w:rPr>
          <w:sz w:val="22"/>
          <w:szCs w:val="22"/>
        </w:rPr>
      </w:pPr>
    </w:p>
    <w:p w:rsidR="005931C1" w:rsidRDefault="00DE07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Art. 2º. Em caso de prorrogação do contrato, fica mantida a designação constante do artigo 1º desta Portaria.</w:t>
      </w:r>
    </w:p>
    <w:p w:rsidR="005931C1" w:rsidRDefault="005931C1">
      <w:pPr>
        <w:jc w:val="both"/>
        <w:rPr>
          <w:sz w:val="22"/>
          <w:szCs w:val="22"/>
        </w:rPr>
      </w:pPr>
    </w:p>
    <w:p w:rsidR="005931C1" w:rsidRDefault="00DE07DF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3º. A presente Portaria entra em vigor na data de sua publicação.</w:t>
      </w:r>
    </w:p>
    <w:p w:rsidR="005931C1" w:rsidRDefault="005931C1">
      <w:pPr>
        <w:ind w:right="-1" w:firstLine="2835"/>
        <w:jc w:val="both"/>
        <w:rPr>
          <w:sz w:val="22"/>
          <w:szCs w:val="22"/>
        </w:rPr>
      </w:pPr>
    </w:p>
    <w:p w:rsidR="005931C1" w:rsidRDefault="005931C1">
      <w:pPr>
        <w:ind w:right="-1" w:firstLine="2835"/>
        <w:jc w:val="both"/>
        <w:rPr>
          <w:sz w:val="22"/>
          <w:szCs w:val="22"/>
        </w:rPr>
      </w:pPr>
    </w:p>
    <w:p w:rsidR="005931C1" w:rsidRDefault="005931C1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931C1" w:rsidRDefault="00DE07DF">
      <w:pPr>
        <w:ind w:left="708" w:firstLine="708"/>
        <w:jc w:val="both"/>
      </w:pPr>
      <w:r>
        <w:rPr>
          <w:color w:val="000000"/>
          <w:sz w:val="22"/>
          <w:szCs w:val="22"/>
        </w:rPr>
        <w:t>CÂMA</w:t>
      </w:r>
      <w:r w:rsidR="00035781">
        <w:rPr>
          <w:color w:val="000000"/>
          <w:sz w:val="22"/>
          <w:szCs w:val="22"/>
        </w:rPr>
        <w:t>RA MUNICIPAL DE POUSO ALEGRE, 17</w:t>
      </w:r>
      <w:r>
        <w:rPr>
          <w:color w:val="000000"/>
          <w:sz w:val="22"/>
          <w:szCs w:val="22"/>
        </w:rPr>
        <w:t xml:space="preserve"> de </w:t>
      </w:r>
      <w:r w:rsidR="00035781">
        <w:rPr>
          <w:color w:val="000000"/>
          <w:sz w:val="22"/>
          <w:szCs w:val="22"/>
        </w:rPr>
        <w:t>julho</w:t>
      </w:r>
      <w:r>
        <w:rPr>
          <w:color w:val="000000"/>
          <w:sz w:val="22"/>
          <w:szCs w:val="22"/>
        </w:rPr>
        <w:t xml:space="preserve"> de 2023.</w:t>
      </w:r>
    </w:p>
    <w:p w:rsidR="005931C1" w:rsidRDefault="005931C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931C1" w:rsidRDefault="005931C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931C1" w:rsidRDefault="005931C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931C1" w:rsidRDefault="00DE07DF">
      <w:pPr>
        <w:jc w:val="center"/>
        <w:rPr>
          <w:sz w:val="22"/>
          <w:szCs w:val="22"/>
        </w:rPr>
      </w:pPr>
      <w:r>
        <w:rPr>
          <w:sz w:val="22"/>
          <w:szCs w:val="22"/>
        </w:rPr>
        <w:t>LEANDRO MORAIS PEREIRA</w:t>
      </w:r>
    </w:p>
    <w:p w:rsidR="005931C1" w:rsidRDefault="00DE07DF">
      <w:pPr>
        <w:jc w:val="center"/>
      </w:pPr>
      <w:r>
        <w:rPr>
          <w:sz w:val="22"/>
          <w:szCs w:val="22"/>
        </w:rPr>
        <w:t>Presidente da Mesa Diretora</w:t>
      </w:r>
    </w:p>
    <w:sectPr w:rsidR="005931C1">
      <w:headerReference w:type="default" r:id="rId6"/>
      <w:pgSz w:w="11906" w:h="16838"/>
      <w:pgMar w:top="2268" w:right="991" w:bottom="1417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1F" w:rsidRDefault="0048791F">
      <w:r>
        <w:separator/>
      </w:r>
    </w:p>
  </w:endnote>
  <w:endnote w:type="continuationSeparator" w:id="0">
    <w:p w:rsidR="0048791F" w:rsidRDefault="0048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1F" w:rsidRDefault="0048791F">
      <w:r>
        <w:separator/>
      </w:r>
    </w:p>
  </w:footnote>
  <w:footnote w:type="continuationSeparator" w:id="0">
    <w:p w:rsidR="0048791F" w:rsidRDefault="0048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1C1" w:rsidRDefault="00DE07D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635" cy="1043940"/>
              <wp:effectExtent l="0" t="0" r="19050" b="2349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10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1C1" w:rsidRDefault="00DE07D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5931C1" w:rsidRDefault="00DE07D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5931C1" w:rsidRDefault="00DE07D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5931C1" w:rsidRDefault="00DE07DF">
                          <w:pPr>
                            <w:pStyle w:val="Ttulo2"/>
                            <w:spacing w:before="0" w:after="0"/>
                            <w:jc w:val="center"/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5931C1" w:rsidRDefault="005931C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1026" style="position:absolute;margin-left:110.8pt;margin-top:-15.3pt;width:360.05pt;height:82.2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" strokecolor="white" strokeweight=".26mm">
              <v:textbox>
                <w:txbxContent>
                  <w:p w:rsidR="005931C1" w:rsidRDefault="00DE07D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5931C1" w:rsidRDefault="00DE07D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5931C1" w:rsidRDefault="00DE07D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Fones: (35) </w:t>
                    </w:r>
                    <w:r>
                      <w:rPr>
                        <w:rFonts w:ascii="GoudyOlSt BT" w:hAnsi="GoudyOlSt BT"/>
                        <w:sz w:val="20"/>
                      </w:rPr>
                      <w:t>3429-6501 – Fax (35) 3429-6550</w:t>
                    </w:r>
                  </w:p>
                  <w:p w:rsidR="005931C1" w:rsidRDefault="00DE07DF">
                    <w:pPr>
                      <w:pStyle w:val="Ttulo2"/>
                      <w:spacing w:before="0" w:after="0"/>
                      <w:jc w:val="center"/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5931C1" w:rsidRDefault="005931C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rect>
          </w:pict>
        </mc:Fallback>
      </mc:AlternateContent>
    </w:r>
    <w:r>
      <w:object w:dxaOrig="981" w:dyaOrig="1040">
        <v:shape id="ole_rId3" o:spid="_x0000_i1025" style="width:86.25pt;height:91.5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3" DrawAspect="Content" ObjectID="_175111301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C1"/>
    <w:rsid w:val="00035781"/>
    <w:rsid w:val="00077DD6"/>
    <w:rsid w:val="001B31C5"/>
    <w:rsid w:val="0048791F"/>
    <w:rsid w:val="005931C1"/>
    <w:rsid w:val="00D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5E7DF8-2307-45C1-A488-F60C472D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C11F1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3842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ascii="GoudyOlSt BT" w:hAnsi="GoudyOlSt BT"/>
      <w:color w:val="0D0D0D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F54CF5"/>
    <w:rPr>
      <w:rFonts w:ascii="Courier New" w:hAnsi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384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dc:description/>
  <cp:lastModifiedBy>user-4008</cp:lastModifiedBy>
  <cp:revision>4</cp:revision>
  <cp:lastPrinted>2022-05-09T16:25:00Z</cp:lastPrinted>
  <dcterms:created xsi:type="dcterms:W3CDTF">2023-07-17T18:25:00Z</dcterms:created>
  <dcterms:modified xsi:type="dcterms:W3CDTF">2023-07-17T18:31:00Z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