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28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</w:t>
      </w:r>
      <w:r w:rsidR="00E801EC">
        <w:t xml:space="preserve">c/c o art. 192, I, </w:t>
      </w:r>
      <w:r>
        <w:t xml:space="preserve">requer sejam dispensados os interstícios regimentais para que seja apreciado em uma única discussão e votação o Projeto de Lei nº 631/14 - ALTERA O ARTIGO 4º DA LEI Nº 5.461/2014 QUE AUTORIZA A UTILIZAÇÃO DO SISTEMA DE CREDENCIAMENTO DE MÉDICOS PLANTONISTAS PARA FINS DE CONTRATAÇÃO DE PRESTADORES DE SERVIÇO DE SAÚDE NO ÂMBITO DO SISTEMA ÚNICO DE SAÚDE (SUS) MUNICIPAL PARA A POPULAÇÃO </w:t>
      </w:r>
      <w:r w:rsidR="00E801EC">
        <w:t>LOCAL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em regime de urgência, para maior agilidade na contratação imediata dos prestadores de serviço.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E801EC">
        <w:rPr>
          <w:color w:val="000000"/>
        </w:rPr>
        <w:t>º</w:t>
      </w:r>
      <w:r>
        <w:rPr>
          <w:color w:val="000000"/>
        </w:rPr>
        <w:t xml:space="preserve"> de Ju</w:t>
      </w:r>
      <w:r w:rsidR="00E801EC">
        <w:rPr>
          <w:color w:val="000000"/>
        </w:rPr>
        <w:t>l</w:t>
      </w:r>
      <w:r>
        <w:rPr>
          <w:color w:val="000000"/>
        </w:rPr>
        <w:t>ho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7F" w:rsidRDefault="0020107F" w:rsidP="002704B9">
      <w:r>
        <w:separator/>
      </w:r>
    </w:p>
  </w:endnote>
  <w:endnote w:type="continuationSeparator" w:id="1">
    <w:p w:rsidR="0020107F" w:rsidRDefault="0020107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13E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010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010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010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010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7F" w:rsidRDefault="0020107F" w:rsidP="002704B9">
      <w:r>
        <w:separator/>
      </w:r>
    </w:p>
  </w:footnote>
  <w:footnote w:type="continuationSeparator" w:id="1">
    <w:p w:rsidR="0020107F" w:rsidRDefault="0020107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010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13EB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13EB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0107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010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010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07F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EB7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1EC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2014-06-30T18:10:00Z</dcterms:created>
  <dcterms:modified xsi:type="dcterms:W3CDTF">2014-06-30T18:10:00Z</dcterms:modified>
</cp:coreProperties>
</file>