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77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CF6411">
        <w:rPr>
          <w:color w:val="000000"/>
        </w:rPr>
        <w:t xml:space="preserve">informações </w:t>
      </w:r>
      <w:r w:rsidR="00D9144F">
        <w:t>sobre o motivo pelo qual as folhas de pagamento dos servidores municipais referentes ao ano de 2017 não se encontram disponíveis para consulta no portal da transparência do site da Prefeitura Municipal.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CF64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Tal encaminhamento se faz necessário para que a atividade </w:t>
      </w:r>
      <w:proofErr w:type="spellStart"/>
      <w:r>
        <w:t>fiscalizatória</w:t>
      </w:r>
      <w:proofErr w:type="spellEnd"/>
      <w:r>
        <w:t xml:space="preserve"> exercida pelo </w:t>
      </w:r>
      <w:r w:rsidR="00CF6411">
        <w:t>P</w:t>
      </w:r>
      <w:r>
        <w:t xml:space="preserve">oder </w:t>
      </w:r>
      <w:r w:rsidR="00CF6411">
        <w:t>L</w:t>
      </w:r>
      <w:r>
        <w:t>egislativo não seja prejudicada, e que se possa dar publicidade aos atos da administração pública, cumprindo a legislação e o princípio da transparência.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23 de Maio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51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09A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637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411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144F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2014-01-21T18:06:00Z</cp:lastPrinted>
  <dcterms:created xsi:type="dcterms:W3CDTF">2017-05-22T19:30:00Z</dcterms:created>
  <dcterms:modified xsi:type="dcterms:W3CDTF">2017-05-22T19:58:00Z</dcterms:modified>
</cp:coreProperties>
</file>