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 xml:space="preserve">, Vereador </w:t>
      </w:r>
      <w:r w:rsidR="0090277E">
        <w:t>Maurício Tutty</w:t>
      </w:r>
      <w:r>
        <w:t>, signatário deste,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O Líder do Governo na Câmara Municipal de Pouso Alegre, Vereador Maurício Tutty, signatário deste, nos termos do art. 202-C, inciso I, alínea “c” c/c art. 192, I, do Regimento Interno da Câmara Municipal de Pouso Alegre, requer seja incluído na pauta de votações e sejam dispensados os interstícios regimentais para que seja apreciado em uma única discussão e votação o Projeto de Lei Nº 696/2015, que “DISPÕE SOBRE A POLÍTICA MUNICIPAL DE ATENDIMENTO DOS DIREITOS DA CRIANÇA E DO ADOLESCENTE, O CONSELHO MUNICIPAL DOS DIREITOS DA CRIANÇA E DO ADOLESCENTE, O CONSELHO TUTELAR, O FUNDO MUNICIPAL DOS DIREITOS DA CRIANÇA E DO ADOLESCENTE, REVOGA AS LEIS MUNICIPAIS NÚMEROS 2.592/1992, 2.673/1993, 2.727/1993, 3.786/2000, 4.965/2010, 5.028/2011 E 5.454/2014 E DÁ OUTRAS PROVIDÊNCIAS”.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para reestruturar a política municipal dos direitos da criança e do adolescente, a fim adequar a lei municipal às novas disposições do Estatuto da Criança e do Adolescente.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6F" w:rsidRDefault="0044296F" w:rsidP="002704B9">
      <w:r>
        <w:separator/>
      </w:r>
    </w:p>
  </w:endnote>
  <w:endnote w:type="continuationSeparator" w:id="1">
    <w:p w:rsidR="0044296F" w:rsidRDefault="0044296F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429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429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429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6F" w:rsidRDefault="0044296F" w:rsidP="002704B9">
      <w:r>
        <w:separator/>
      </w:r>
    </w:p>
  </w:footnote>
  <w:footnote w:type="continuationSeparator" w:id="1">
    <w:p w:rsidR="0044296F" w:rsidRDefault="0044296F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B807A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807A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4296F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429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429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2014-03-19T17:52:00Z</cp:lastPrinted>
  <dcterms:created xsi:type="dcterms:W3CDTF">2015-01-05T19:16:00Z</dcterms:created>
  <dcterms:modified xsi:type="dcterms:W3CDTF">2015-01-05T19:16:00Z</dcterms:modified>
</cp:coreProperties>
</file>