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44 / 2014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Prefeito na Câmara Municipal, Vereador Wilson Tadeu Lopes, signatário deste, nos termos do Regimento Interno da Câmara Municipal de Pouso Alegre, art. 202-C, inciso I, alínea “c”, requer sejam dispensados os interstícios regimentais para que seja apreciado em uma única discussão e votação o </w:t>
      </w:r>
      <w:r w:rsidR="00AB4CCA">
        <w:t>PROJETO DE LEI Nº</w:t>
      </w:r>
      <w:r>
        <w:t xml:space="preserve"> 674/14 DEFINE AS ATRIBUIÇÕES PARA OS CARGOS DE ORIENTADOR SOCIAL E ADVOGADO, DA ESTRUTURA DA SECRETARIA MUNICIPAL DE DESENVOLVIMENTO SOCIAL E REVOGA AS ATRIBUIÇÕES ESTABELECIDAS DA LEI MUNICIPAL N.5005/2010..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projeto, para maior agilidade na estruturação da Secretária De Desenvolvimento Social.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AB4CCA" w:rsidRDefault="00AB4CCA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25 de Novembro de 2014.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AB4CCA" w:rsidRDefault="00AB4CCA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AB4CCA" w:rsidRDefault="00AB4CCA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AB4CCA" w:rsidRDefault="00AB4CCA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77C" w:rsidRDefault="001F477C" w:rsidP="002704B9">
      <w:r>
        <w:separator/>
      </w:r>
    </w:p>
  </w:endnote>
  <w:endnote w:type="continuationSeparator" w:id="1">
    <w:p w:rsidR="001F477C" w:rsidRDefault="001F477C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847D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1F477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F477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1F477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F47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77C" w:rsidRDefault="001F477C" w:rsidP="002704B9">
      <w:r>
        <w:separator/>
      </w:r>
    </w:p>
  </w:footnote>
  <w:footnote w:type="continuationSeparator" w:id="1">
    <w:p w:rsidR="001F477C" w:rsidRDefault="001F477C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F477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847DD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847D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1F477C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1F477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F477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77C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47DD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4CCA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19D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2014-03-19T17:52:00Z</cp:lastPrinted>
  <dcterms:created xsi:type="dcterms:W3CDTF">2014-11-25T16:50:00Z</dcterms:created>
  <dcterms:modified xsi:type="dcterms:W3CDTF">2014-11-25T16:50:00Z</dcterms:modified>
</cp:coreProperties>
</file>