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6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>o Senhor Prefeito Municipal, por meio da Secretaria responsável pela respectiva pasta, as informações que se seguem:</w:t>
      </w:r>
    </w:p>
    <w:p w:rsidR="001D42CC" w:rsidRDefault="001D42CC" w:rsidP="001D42CC">
      <w:pPr>
        <w:ind w:firstLine="2835"/>
        <w:rPr>
          <w:color w:val="000000"/>
        </w:rPr>
      </w:pPr>
    </w:p>
    <w:p w:rsidR="0063282B" w:rsidRDefault="001D42CC" w:rsidP="0063282B">
      <w:pPr>
        <w:ind w:firstLine="2835"/>
        <w:jc w:val="both"/>
        <w:rPr>
          <w:color w:val="000000"/>
        </w:rPr>
      </w:pP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 xml:space="preserve">) Lista de todos os servidores públicos municipais em situação de </w:t>
      </w:r>
      <w:proofErr w:type="spellStart"/>
      <w:r>
        <w:rPr>
          <w:color w:val="000000"/>
        </w:rPr>
        <w:t>apostilamento</w:t>
      </w:r>
      <w:proofErr w:type="spellEnd"/>
      <w:r>
        <w:rPr>
          <w:color w:val="000000"/>
        </w:rPr>
        <w:t>, bem como o impacto financeiro da medida na folha de pagamento ao longo dos últimos anos;</w:t>
      </w:r>
    </w:p>
    <w:p w:rsidR="0063282B" w:rsidRDefault="0063282B" w:rsidP="0063282B">
      <w:pPr>
        <w:ind w:firstLine="2835"/>
        <w:jc w:val="both"/>
        <w:rPr>
          <w:color w:val="000000"/>
        </w:rPr>
      </w:pPr>
    </w:p>
    <w:p w:rsidR="0063282B" w:rsidRDefault="001D42CC" w:rsidP="0063282B">
      <w:pPr>
        <w:ind w:firstLine="2835"/>
        <w:jc w:val="both"/>
        <w:rPr>
          <w:color w:val="000000"/>
        </w:rPr>
      </w:pP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) Lista dos servidores públicos comissionados recentemente beneficiados com o </w:t>
      </w:r>
      <w:proofErr w:type="spellStart"/>
      <w:r>
        <w:rPr>
          <w:color w:val="000000"/>
        </w:rPr>
        <w:t>apostilamento</w:t>
      </w:r>
      <w:proofErr w:type="spellEnd"/>
      <w:r>
        <w:rPr>
          <w:color w:val="000000"/>
        </w:rPr>
        <w:t>, em razão da aplicação dos dispositivos da Lei Ordinária nº 3528/1998 e da Lei Complementar nº 2/2006;</w:t>
      </w:r>
    </w:p>
    <w:p w:rsidR="0063282B" w:rsidRDefault="0063282B" w:rsidP="0063282B">
      <w:pPr>
        <w:ind w:firstLine="2835"/>
        <w:jc w:val="both"/>
        <w:rPr>
          <w:color w:val="000000"/>
        </w:rPr>
      </w:pPr>
    </w:p>
    <w:p w:rsidR="001D42CC" w:rsidRDefault="001D42CC" w:rsidP="0063282B">
      <w:pPr>
        <w:ind w:firstLine="2835"/>
        <w:jc w:val="both"/>
        <w:rPr>
          <w:color w:val="000000"/>
        </w:rPr>
      </w:pP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>) Lista das situações nas quais houve promoção para o cargo comissionado de forma discricionária, quanto aos prazos, exclusivamente para atender ao benefício de recebimento dos proventos, sem comprovação efetiva do exercício e da necessidade da função.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1D42CC" w:rsidP="006328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 xml:space="preserve">O requerimento busca, dentro da Lei de Acesso à Informação, tomar ciência sobre os impactos gerados pelo dispositivo de </w:t>
      </w:r>
      <w:proofErr w:type="spellStart"/>
      <w:r>
        <w:t>apostilamento</w:t>
      </w:r>
      <w:proofErr w:type="spellEnd"/>
      <w:r>
        <w:t xml:space="preserve"> dentro do funcionalismo e procurar vícios de finalidade, para que a legislação possa porventura ser revista, sem prejuízo para aqueles benefícios já estipulados dentro da legalidade.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7 de Fevereiro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63282B" w:rsidRDefault="0063282B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63282B" w:rsidRDefault="0063282B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63282B" w:rsidRDefault="0063282B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63282B" w:rsidTr="0063282B">
        <w:tc>
          <w:tcPr>
            <w:tcW w:w="4322" w:type="dxa"/>
          </w:tcPr>
          <w:p w:rsidR="0063282B" w:rsidRPr="0063282B" w:rsidRDefault="0063282B" w:rsidP="0063282B">
            <w:pPr>
              <w:jc w:val="center"/>
              <w:rPr>
                <w:sz w:val="24"/>
                <w:szCs w:val="24"/>
              </w:rPr>
            </w:pPr>
            <w:r w:rsidRPr="0063282B">
              <w:rPr>
                <w:sz w:val="24"/>
                <w:szCs w:val="24"/>
              </w:rPr>
              <w:t>Bruno Dias</w:t>
            </w:r>
          </w:p>
        </w:tc>
        <w:tc>
          <w:tcPr>
            <w:tcW w:w="4322" w:type="dxa"/>
          </w:tcPr>
          <w:p w:rsidR="0063282B" w:rsidRPr="0063282B" w:rsidRDefault="0063282B" w:rsidP="0063282B">
            <w:pPr>
              <w:jc w:val="center"/>
              <w:rPr>
                <w:sz w:val="24"/>
                <w:szCs w:val="24"/>
              </w:rPr>
            </w:pPr>
            <w:r w:rsidRPr="0063282B">
              <w:rPr>
                <w:sz w:val="24"/>
                <w:szCs w:val="24"/>
              </w:rPr>
              <w:t>Leandro Morais</w:t>
            </w:r>
          </w:p>
        </w:tc>
      </w:tr>
      <w:tr w:rsidR="0063282B" w:rsidTr="0063282B">
        <w:tc>
          <w:tcPr>
            <w:tcW w:w="4322" w:type="dxa"/>
          </w:tcPr>
          <w:p w:rsidR="0063282B" w:rsidRPr="0063282B" w:rsidRDefault="0063282B" w:rsidP="0063282B">
            <w:pPr>
              <w:jc w:val="center"/>
              <w:rPr>
                <w:sz w:val="20"/>
                <w:szCs w:val="20"/>
              </w:rPr>
            </w:pPr>
            <w:r w:rsidRPr="0063282B">
              <w:rPr>
                <w:sz w:val="20"/>
                <w:szCs w:val="20"/>
              </w:rPr>
              <w:t>VEREADOR</w:t>
            </w:r>
          </w:p>
        </w:tc>
        <w:tc>
          <w:tcPr>
            <w:tcW w:w="4322" w:type="dxa"/>
          </w:tcPr>
          <w:p w:rsidR="0063282B" w:rsidRPr="0063282B" w:rsidRDefault="0063282B" w:rsidP="0063282B">
            <w:pPr>
              <w:jc w:val="center"/>
              <w:rPr>
                <w:sz w:val="20"/>
                <w:szCs w:val="20"/>
              </w:rPr>
            </w:pPr>
            <w:r w:rsidRPr="0063282B">
              <w:rPr>
                <w:sz w:val="20"/>
                <w:szCs w:val="20"/>
              </w:rPr>
              <w:t>VEREADOR</w:t>
            </w:r>
          </w:p>
        </w:tc>
      </w:tr>
    </w:tbl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282B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09D1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32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328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2014-01-21T18:06:00Z</cp:lastPrinted>
  <dcterms:created xsi:type="dcterms:W3CDTF">2017-02-06T16:16:00Z</dcterms:created>
  <dcterms:modified xsi:type="dcterms:W3CDTF">2017-02-06T16:16:00Z</dcterms:modified>
</cp:coreProperties>
</file>