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E2" w:rsidRDefault="000C43E2" w:rsidP="000C43E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6F1E1D">
        <w:rPr>
          <w:b/>
          <w:color w:val="000000"/>
        </w:rPr>
        <w:t>50</w:t>
      </w:r>
      <w:r>
        <w:rPr>
          <w:b/>
          <w:color w:val="000000"/>
        </w:rPr>
        <w:t>/2023</w:t>
      </w:r>
    </w:p>
    <w:p w:rsidR="000C43E2" w:rsidRDefault="000C43E2" w:rsidP="000C43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6F1E1D">
        <w:rPr>
          <w:rFonts w:ascii="Times New Roman" w:hAnsi="Times New Roman"/>
          <w:b/>
          <w:sz w:val="24"/>
        </w:rPr>
        <w:t>JULIANO DA SILVA</w:t>
      </w:r>
      <w:r>
        <w:rPr>
          <w:rFonts w:ascii="Times New Roman" w:hAnsi="Times New Roman"/>
          <w:b/>
          <w:sz w:val="24"/>
        </w:rPr>
        <w:t xml:space="preserve"> PARA OCUPAR O CARGO DE </w:t>
      </w:r>
      <w:r w:rsidR="006F1E1D">
        <w:rPr>
          <w:rFonts w:ascii="Times New Roman" w:hAnsi="Times New Roman"/>
          <w:b/>
          <w:sz w:val="24"/>
        </w:rPr>
        <w:t>ASSESSOR DE GABINETE PARLAMENTAR</w:t>
      </w:r>
      <w:r>
        <w:rPr>
          <w:rFonts w:ascii="Times New Roman" w:hAnsi="Times New Roman"/>
          <w:b/>
          <w:sz w:val="24"/>
        </w:rPr>
        <w:t>, NÍVEL DE VENCIMENTO CM-0</w:t>
      </w:r>
      <w:r w:rsidR="006F1E1D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, DA CÂMARA MUNICIPAL DE POUSO ALEGRE.</w:t>
      </w: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Leandro de Morais Pereira, no uso de suas atribuições e de conformidade com o art. 308, inciso I, do Regimento Interno, expede a seguinte</w:t>
      </w:r>
    </w:p>
    <w:p w:rsidR="000C43E2" w:rsidRDefault="000C43E2" w:rsidP="000C43E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ind w:left="2835"/>
        <w:rPr>
          <w:b/>
        </w:rPr>
      </w:pPr>
      <w:r>
        <w:rPr>
          <w:b/>
        </w:rPr>
        <w:t>PORTARIA</w:t>
      </w:r>
    </w:p>
    <w:p w:rsidR="000C43E2" w:rsidRDefault="000C43E2" w:rsidP="000C43E2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6F1E1D">
        <w:rPr>
          <w:rFonts w:ascii="Times New Roman" w:hAnsi="Times New Roman"/>
          <w:sz w:val="24"/>
        </w:rPr>
        <w:t>Juliano da Silva</w:t>
      </w:r>
      <w:r>
        <w:rPr>
          <w:rFonts w:ascii="Times New Roman" w:hAnsi="Times New Roman"/>
          <w:sz w:val="24"/>
        </w:rPr>
        <w:t xml:space="preserve"> para ocupar o cargo comissionado de Assessor de Gabinete Parlamentar</w:t>
      </w:r>
      <w:r w:rsidRPr="00123AE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Nível de Vencimento CM-05, lotado no gabinete do Vereador </w:t>
      </w:r>
      <w:r w:rsidR="006F1E1D">
        <w:rPr>
          <w:rFonts w:ascii="Times New Roman" w:hAnsi="Times New Roman"/>
          <w:sz w:val="24"/>
        </w:rPr>
        <w:t>Wesley Aparecido da Silva (Wesley do Resgate)</w:t>
      </w:r>
      <w:r>
        <w:rPr>
          <w:rFonts w:ascii="Times New Roman" w:hAnsi="Times New Roman"/>
          <w:sz w:val="24"/>
        </w:rPr>
        <w:t xml:space="preserve">, </w:t>
      </w:r>
      <w:r w:rsidRPr="00F13184">
        <w:rPr>
          <w:rFonts w:ascii="Times New Roman" w:hAnsi="Times New Roman"/>
          <w:sz w:val="24"/>
        </w:rPr>
        <w:t>com os vencimentos constantes no Anexo I da Lei Municipal nº 5.787, de 24 de janeiro de 2017</w:t>
      </w:r>
      <w:r>
        <w:rPr>
          <w:rFonts w:ascii="Times New Roman" w:hAnsi="Times New Roman"/>
          <w:sz w:val="24"/>
        </w:rPr>
        <w:t xml:space="preserve">, a partir de </w:t>
      </w:r>
      <w:r w:rsidR="006F1E1D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de fevereiro de 2023.</w:t>
      </w: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0C43E2" w:rsidRDefault="000C43E2" w:rsidP="000C43E2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C43E2" w:rsidRDefault="000C43E2" w:rsidP="000C43E2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</w:t>
      </w:r>
      <w:bookmarkStart w:id="0" w:name="_GoBack"/>
      <w:bookmarkEnd w:id="0"/>
      <w:r>
        <w:t>n</w:t>
      </w:r>
      <w:r>
        <w:softHyphen/>
        <w:t>trário, a presente Portaria entra em vigor na data de sua publicação.</w:t>
      </w:r>
    </w:p>
    <w:p w:rsidR="000C43E2" w:rsidRDefault="000C43E2" w:rsidP="000C43E2">
      <w:pPr>
        <w:ind w:right="-1" w:firstLine="2835"/>
        <w:jc w:val="both"/>
      </w:pPr>
    </w:p>
    <w:p w:rsidR="000C43E2" w:rsidRDefault="000C43E2" w:rsidP="000C43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C43E2" w:rsidRDefault="000C43E2" w:rsidP="000C43E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F1E1D">
        <w:rPr>
          <w:color w:val="000000"/>
        </w:rPr>
        <w:t>23</w:t>
      </w:r>
      <w:r>
        <w:rPr>
          <w:color w:val="000000"/>
        </w:rPr>
        <w:t xml:space="preserve"> de fevereiro de 2023</w:t>
      </w: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C43E2" w:rsidRDefault="000C43E2" w:rsidP="000C43E2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C43E2" w:rsidTr="00AC3A33">
        <w:tc>
          <w:tcPr>
            <w:tcW w:w="8575" w:type="dxa"/>
          </w:tcPr>
          <w:p w:rsidR="000C43E2" w:rsidRDefault="000C43E2" w:rsidP="00AC3A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LEANDRO DE MORAIS PEREIRA</w:t>
            </w:r>
          </w:p>
        </w:tc>
      </w:tr>
      <w:tr w:rsidR="000C43E2" w:rsidTr="00AC3A33">
        <w:tc>
          <w:tcPr>
            <w:tcW w:w="8575" w:type="dxa"/>
          </w:tcPr>
          <w:p w:rsidR="000C43E2" w:rsidRDefault="000C43E2" w:rsidP="00AC3A33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0C43E2" w:rsidRDefault="000C43E2" w:rsidP="00AC3A33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C43E2" w:rsidRDefault="000C43E2" w:rsidP="000C43E2"/>
    <w:p w:rsidR="00252193" w:rsidRDefault="00252193"/>
    <w:sectPr w:rsidR="00252193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E9" w:rsidRDefault="00D95CE9">
      <w:r>
        <w:separator/>
      </w:r>
    </w:p>
  </w:endnote>
  <w:endnote w:type="continuationSeparator" w:id="0">
    <w:p w:rsidR="00D95CE9" w:rsidRDefault="00D9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E9" w:rsidRDefault="00D95CE9">
      <w:r>
        <w:separator/>
      </w:r>
    </w:p>
  </w:footnote>
  <w:footnote w:type="continuationSeparator" w:id="0">
    <w:p w:rsidR="00D95CE9" w:rsidRDefault="00D9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D95CE9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8670527" r:id="rId2"/>
      </w:object>
    </w:r>
    <w:r w:rsidR="000C43E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39BB11" wp14:editId="0DCA3FAA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0C43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0C43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D95CE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9BB1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0C43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0C43E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0C43E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E2"/>
    <w:rsid w:val="000C43E2"/>
    <w:rsid w:val="00252193"/>
    <w:rsid w:val="00615772"/>
    <w:rsid w:val="006F1E1D"/>
    <w:rsid w:val="0078530A"/>
    <w:rsid w:val="00A17545"/>
    <w:rsid w:val="00D95CE9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384419-0796-4E95-A1DE-FB2A95F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C43E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43E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C43E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0C43E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C43E2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C43E2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0C4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43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0C43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43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2023-02-23T18:16:00Z</cp:lastPrinted>
  <dcterms:created xsi:type="dcterms:W3CDTF">2023-02-01T15:47:00Z</dcterms:created>
  <dcterms:modified xsi:type="dcterms:W3CDTF">2023-02-23T18:16:00Z</dcterms:modified>
</cp:coreProperties>
</file>