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A1" w:rsidRPr="004B043A" w:rsidRDefault="00501DA1" w:rsidP="004B043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B043A">
        <w:rPr>
          <w:rFonts w:ascii="Times New Roman" w:hAnsi="Times New Roman"/>
          <w:b/>
          <w:sz w:val="24"/>
          <w:szCs w:val="24"/>
        </w:rPr>
        <w:t>PROJETO DE LEI Nº 1.374</w:t>
      </w:r>
      <w:r w:rsidR="004B043A" w:rsidRPr="004B043A">
        <w:rPr>
          <w:rFonts w:ascii="Times New Roman" w:hAnsi="Times New Roman"/>
          <w:b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/</w:t>
      </w:r>
      <w:r w:rsidR="004B043A" w:rsidRPr="004B043A">
        <w:rPr>
          <w:rFonts w:ascii="Times New Roman" w:hAnsi="Times New Roman"/>
          <w:b/>
          <w:sz w:val="24"/>
          <w:szCs w:val="24"/>
        </w:rPr>
        <w:t xml:space="preserve"> 20</w:t>
      </w:r>
      <w:r w:rsidRPr="004B043A">
        <w:rPr>
          <w:rFonts w:ascii="Times New Roman" w:hAnsi="Times New Roman"/>
          <w:b/>
          <w:sz w:val="24"/>
          <w:szCs w:val="24"/>
        </w:rPr>
        <w:t>22</w:t>
      </w:r>
    </w:p>
    <w:p w:rsidR="00501DA1" w:rsidRPr="004B043A" w:rsidRDefault="00501DA1" w:rsidP="004B04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B043A" w:rsidRDefault="004B043A" w:rsidP="004B043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01DA1" w:rsidRPr="004B043A" w:rsidRDefault="00501DA1" w:rsidP="004B043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B043A">
        <w:rPr>
          <w:rFonts w:ascii="Times New Roman" w:hAnsi="Times New Roman"/>
          <w:b/>
          <w:sz w:val="24"/>
          <w:szCs w:val="24"/>
        </w:rPr>
        <w:t>AUTORIZA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A</w:t>
      </w:r>
      <w:r w:rsidRPr="004B043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TRANSFERÊNCIA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DE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RECURSOS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À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ORGANIZAÇÃO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DA</w:t>
      </w:r>
      <w:r w:rsidRPr="004B043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SOCIEDADE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CIVIL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-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OSC,</w:t>
      </w:r>
      <w:r w:rsidRPr="004B043A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ATRAVÉS</w:t>
      </w:r>
      <w:r w:rsidRPr="004B043A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DE</w:t>
      </w:r>
      <w:r w:rsidRPr="004B043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TERMO</w:t>
      </w:r>
      <w:r w:rsidRPr="004B043A">
        <w:rPr>
          <w:rFonts w:ascii="Times New Roman" w:hAnsi="Times New Roman"/>
          <w:b/>
          <w:spacing w:val="-56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DE</w:t>
      </w:r>
      <w:r w:rsidRPr="004B043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FOMENTO</w:t>
      </w:r>
      <w:r w:rsidRPr="004B043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COM ATUAÇÃO</w:t>
      </w:r>
      <w:r w:rsidRPr="004B043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NA</w:t>
      </w:r>
      <w:r w:rsidRPr="004B043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ÁREA DE</w:t>
      </w:r>
      <w:r w:rsidRPr="004B043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EDUCAÇÃO.</w:t>
      </w:r>
    </w:p>
    <w:p w:rsidR="004B043A" w:rsidRPr="004B043A" w:rsidRDefault="004B043A" w:rsidP="004B04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01DA1" w:rsidRPr="004B043A" w:rsidRDefault="00501DA1" w:rsidP="004B043A">
      <w:pPr>
        <w:pStyle w:val="SemEspaamento"/>
        <w:ind w:firstLine="5103"/>
        <w:jc w:val="both"/>
        <w:rPr>
          <w:rFonts w:ascii="Times New Roman" w:hAnsi="Times New Roman"/>
          <w:sz w:val="20"/>
          <w:szCs w:val="20"/>
        </w:rPr>
      </w:pPr>
      <w:r w:rsidRPr="004B043A">
        <w:rPr>
          <w:rFonts w:ascii="Times New Roman" w:hAnsi="Times New Roman"/>
          <w:b/>
          <w:sz w:val="20"/>
          <w:szCs w:val="20"/>
        </w:rPr>
        <w:t>Autor: Poder Executivo</w:t>
      </w:r>
    </w:p>
    <w:p w:rsidR="00501DA1" w:rsidRPr="004B043A" w:rsidRDefault="00501DA1" w:rsidP="004B043A">
      <w:pPr>
        <w:pStyle w:val="SemEspaamento"/>
        <w:rPr>
          <w:rFonts w:ascii="Times New Roman" w:hAnsi="Times New Roman"/>
          <w:sz w:val="24"/>
          <w:szCs w:val="24"/>
        </w:rPr>
      </w:pPr>
    </w:p>
    <w:p w:rsidR="00501DA1" w:rsidRPr="004B043A" w:rsidRDefault="00501DA1" w:rsidP="004B04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43A">
        <w:rPr>
          <w:rFonts w:ascii="Times New Roman" w:hAnsi="Times New Roman"/>
          <w:sz w:val="24"/>
          <w:szCs w:val="24"/>
        </w:rPr>
        <w:t>A</w:t>
      </w:r>
      <w:r w:rsidRPr="004B043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Câmara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Municipal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de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Pouso</w:t>
      </w:r>
      <w:r w:rsidRPr="004B043A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Alegre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Estado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de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Minas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Gerais aprova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e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o</w:t>
      </w:r>
      <w:r w:rsidRPr="004B04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Chefe</w:t>
      </w:r>
      <w:r w:rsidRPr="004B04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do</w:t>
      </w:r>
      <w:r w:rsidRPr="004B043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Poder</w:t>
      </w:r>
      <w:r w:rsidRPr="004B043A">
        <w:rPr>
          <w:rFonts w:ascii="Times New Roman" w:hAnsi="Times New Roman"/>
          <w:spacing w:val="-56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Executivo</w:t>
      </w:r>
      <w:r w:rsidRPr="004B04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sanciona</w:t>
      </w:r>
      <w:r w:rsidRPr="004B04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e</w:t>
      </w:r>
      <w:r w:rsidRPr="004B04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promulga a seguinte</w:t>
      </w:r>
      <w:r w:rsidRPr="004B04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Lei:</w:t>
      </w:r>
    </w:p>
    <w:p w:rsidR="004B043A" w:rsidRDefault="004B043A" w:rsidP="004B04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1DA1" w:rsidRPr="004B043A" w:rsidRDefault="00501DA1" w:rsidP="004B04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43A">
        <w:rPr>
          <w:rFonts w:ascii="Times New Roman" w:hAnsi="Times New Roman"/>
          <w:b/>
          <w:sz w:val="24"/>
          <w:szCs w:val="24"/>
        </w:rPr>
        <w:t>Art.</w:t>
      </w:r>
      <w:r w:rsidRPr="004B043A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1º</w:t>
      </w:r>
      <w:r w:rsidRPr="004B04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Fica</w:t>
      </w:r>
      <w:r w:rsidRPr="004B04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o</w:t>
      </w:r>
      <w:r w:rsidRPr="004B04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Poder</w:t>
      </w:r>
      <w:r w:rsidRPr="004B043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Executivo</w:t>
      </w:r>
      <w:r w:rsidRPr="004B04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Municipal</w:t>
      </w:r>
      <w:r w:rsidRPr="004B04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autorizado</w:t>
      </w:r>
      <w:r w:rsidRPr="004B04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a</w:t>
      </w:r>
      <w:r w:rsidRPr="004B043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transferir</w:t>
      </w:r>
      <w:r w:rsidRPr="004B04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à</w:t>
      </w:r>
      <w:r w:rsidRPr="004B04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Organização</w:t>
      </w:r>
      <w:r w:rsidRPr="004B043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da</w:t>
      </w:r>
      <w:r w:rsidRPr="004B04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Sociedade</w:t>
      </w:r>
      <w:r w:rsidRPr="004B043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B043A">
        <w:rPr>
          <w:rFonts w:ascii="Times New Roman" w:hAnsi="Times New Roman"/>
          <w:sz w:val="24"/>
          <w:szCs w:val="24"/>
        </w:rPr>
        <w:t xml:space="preserve">Civil </w:t>
      </w:r>
      <w:r w:rsidRPr="004B043A">
        <w:rPr>
          <w:rFonts w:ascii="Times New Roman" w:hAnsi="Times New Roman"/>
          <w:sz w:val="24"/>
          <w:szCs w:val="24"/>
        </w:rPr>
        <w:t>-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OSC,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com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atuação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na</w:t>
      </w:r>
      <w:r w:rsidRPr="004B04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área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da</w:t>
      </w:r>
      <w:r w:rsidRPr="004B04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educação,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o</w:t>
      </w:r>
      <w:r w:rsidRPr="004B04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seguinte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recurso</w:t>
      </w:r>
      <w:r w:rsidRPr="004B04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no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exercício</w:t>
      </w:r>
      <w:r w:rsidRPr="004B04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do ano de</w:t>
      </w:r>
      <w:r w:rsidRPr="004B04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2022.</w:t>
      </w:r>
    </w:p>
    <w:p w:rsidR="00501DA1" w:rsidRPr="00AC473B" w:rsidRDefault="00501DA1" w:rsidP="00501DA1">
      <w:pPr>
        <w:pStyle w:val="Corpodetexto"/>
        <w:tabs>
          <w:tab w:val="left" w:pos="10065"/>
          <w:tab w:val="left" w:pos="1034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501DA1" w:rsidRPr="00AC473B" w:rsidRDefault="00501DA1" w:rsidP="00501DA1">
      <w:pPr>
        <w:pStyle w:val="Corpodetexto"/>
        <w:tabs>
          <w:tab w:val="left" w:pos="10065"/>
          <w:tab w:val="left" w:pos="10348"/>
        </w:tabs>
        <w:ind w:right="667" w:firstLine="3118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260"/>
      </w:tblGrid>
      <w:tr w:rsidR="00501DA1" w:rsidRPr="00AC473B" w:rsidTr="00BA05D9">
        <w:trPr>
          <w:trHeight w:val="650"/>
        </w:trPr>
        <w:tc>
          <w:tcPr>
            <w:tcW w:w="4537" w:type="dxa"/>
            <w:shd w:val="clear" w:color="auto" w:fill="auto"/>
          </w:tcPr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spacing w:before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Organização</w:t>
            </w:r>
            <w:r w:rsidRPr="00AC473B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r w:rsidRPr="00AC473B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Sociedade</w:t>
            </w:r>
            <w:r w:rsidRPr="00AC473B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Civil</w:t>
            </w:r>
          </w:p>
        </w:tc>
        <w:tc>
          <w:tcPr>
            <w:tcW w:w="4260" w:type="dxa"/>
            <w:shd w:val="clear" w:color="auto" w:fill="auto"/>
          </w:tcPr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spacing w:before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SUBSÍDIO</w:t>
            </w:r>
          </w:p>
        </w:tc>
      </w:tr>
      <w:tr w:rsidR="00501DA1" w:rsidRPr="00AC473B" w:rsidTr="00BA05D9">
        <w:trPr>
          <w:trHeight w:val="704"/>
        </w:trPr>
        <w:tc>
          <w:tcPr>
            <w:tcW w:w="4537" w:type="dxa"/>
            <w:shd w:val="clear" w:color="auto" w:fill="auto"/>
          </w:tcPr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spacing w:before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Associação</w:t>
            </w:r>
            <w:r w:rsidRPr="00AC473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de Promoção do Menor</w:t>
            </w:r>
          </w:p>
        </w:tc>
        <w:tc>
          <w:tcPr>
            <w:tcW w:w="4260" w:type="dxa"/>
            <w:shd w:val="clear" w:color="auto" w:fill="auto"/>
          </w:tcPr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</w:tr>
      <w:tr w:rsidR="00501DA1" w:rsidRPr="00AC473B" w:rsidTr="00BA05D9">
        <w:trPr>
          <w:trHeight w:val="650"/>
        </w:trPr>
        <w:tc>
          <w:tcPr>
            <w:tcW w:w="4537" w:type="dxa"/>
            <w:shd w:val="clear" w:color="auto" w:fill="auto"/>
          </w:tcPr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spacing w:before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260" w:type="dxa"/>
            <w:shd w:val="clear" w:color="auto" w:fill="auto"/>
          </w:tcPr>
          <w:p w:rsidR="00501DA1" w:rsidRPr="00AC473B" w:rsidRDefault="00501DA1" w:rsidP="00BA05D9">
            <w:pPr>
              <w:pStyle w:val="TableParagraph"/>
              <w:tabs>
                <w:tab w:val="left" w:pos="10065"/>
                <w:tab w:val="left" w:pos="1034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1DA1" w:rsidRPr="00AC473B" w:rsidRDefault="00501DA1" w:rsidP="00BA05D9">
            <w:pPr>
              <w:widowControl w:val="0"/>
              <w:tabs>
                <w:tab w:val="left" w:pos="10065"/>
                <w:tab w:val="left" w:pos="10348"/>
              </w:tabs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73B"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</w:tr>
    </w:tbl>
    <w:p w:rsidR="00501DA1" w:rsidRPr="004B043A" w:rsidRDefault="00501DA1" w:rsidP="004B043A">
      <w:pPr>
        <w:pStyle w:val="SemEspaamento"/>
        <w:rPr>
          <w:rFonts w:ascii="Times New Roman" w:hAnsi="Times New Roman"/>
          <w:sz w:val="24"/>
          <w:szCs w:val="24"/>
        </w:rPr>
      </w:pPr>
      <w:r w:rsidRPr="00AC473B">
        <w:t xml:space="preserve"> </w:t>
      </w:r>
    </w:p>
    <w:p w:rsidR="00501DA1" w:rsidRPr="004B043A" w:rsidRDefault="00501DA1" w:rsidP="004B04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1DA1" w:rsidRPr="004B043A" w:rsidRDefault="00501DA1" w:rsidP="004B04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43A">
        <w:rPr>
          <w:rFonts w:ascii="Times New Roman" w:hAnsi="Times New Roman"/>
          <w:b/>
          <w:sz w:val="24"/>
          <w:szCs w:val="24"/>
        </w:rPr>
        <w:t>Art.</w:t>
      </w:r>
      <w:r w:rsidRPr="004B043A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4B043A">
        <w:rPr>
          <w:rFonts w:ascii="Times New Roman" w:hAnsi="Times New Roman"/>
          <w:b/>
          <w:sz w:val="24"/>
          <w:szCs w:val="24"/>
        </w:rPr>
        <w:t>2º</w:t>
      </w:r>
      <w:r w:rsidRPr="004B04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As</w:t>
      </w:r>
      <w:r w:rsidRPr="004B043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despesas</w:t>
      </w:r>
      <w:r w:rsidRPr="004B043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decorrentes</w:t>
      </w:r>
      <w:r w:rsidRPr="004B043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desta</w:t>
      </w:r>
      <w:r w:rsidRPr="004B043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Lei</w:t>
      </w:r>
      <w:r w:rsidRPr="004B043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correrão</w:t>
      </w:r>
      <w:r w:rsidRPr="004B043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à</w:t>
      </w:r>
      <w:r w:rsidRPr="004B043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conta</w:t>
      </w:r>
      <w:r w:rsidRPr="004B043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da</w:t>
      </w:r>
      <w:r w:rsidRPr="004B043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dotação</w:t>
      </w:r>
      <w:r w:rsidRPr="004B043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orçamentária</w:t>
      </w:r>
      <w:bookmarkStart w:id="0" w:name="_GoBack"/>
      <w:bookmarkEnd w:id="0"/>
      <w:r w:rsidRPr="004B043A">
        <w:rPr>
          <w:rFonts w:ascii="Times New Roman" w:hAnsi="Times New Roman"/>
          <w:spacing w:val="-56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número</w:t>
      </w:r>
      <w:r w:rsidRPr="004B043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02.007.0012.0365.0026.0026</w:t>
      </w:r>
      <w:r w:rsidRPr="004B043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-</w:t>
      </w:r>
      <w:r w:rsidRPr="004B043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3.33.50.43.00</w:t>
      </w:r>
      <w:r w:rsidRPr="004B043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-</w:t>
      </w:r>
      <w:r w:rsidRPr="004B043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Subvenções</w:t>
      </w:r>
      <w:r w:rsidRPr="004B043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Sociais 1012001,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da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Secretaria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Municipal</w:t>
      </w:r>
      <w:r w:rsidRPr="004B04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de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Educação</w:t>
      </w:r>
      <w:r w:rsidRPr="004B04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e</w:t>
      </w:r>
      <w:r w:rsidRPr="004B04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B043A">
        <w:rPr>
          <w:rFonts w:ascii="Times New Roman" w:hAnsi="Times New Roman"/>
          <w:sz w:val="24"/>
          <w:szCs w:val="24"/>
        </w:rPr>
        <w:t>Cultura.</w:t>
      </w:r>
    </w:p>
    <w:p w:rsidR="00501DA1" w:rsidRPr="004B043A" w:rsidRDefault="00501DA1" w:rsidP="004B04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1DA1" w:rsidRPr="00BF198A" w:rsidRDefault="00501DA1" w:rsidP="00BF198A">
      <w:pPr>
        <w:pStyle w:val="SemEspaamento"/>
        <w:rPr>
          <w:rFonts w:ascii="Times New Roman" w:hAnsi="Times New Roman"/>
          <w:sz w:val="24"/>
          <w:szCs w:val="24"/>
        </w:rPr>
      </w:pPr>
      <w:r w:rsidRPr="00BF198A">
        <w:rPr>
          <w:rFonts w:ascii="Times New Roman" w:hAnsi="Times New Roman"/>
          <w:b/>
          <w:sz w:val="24"/>
          <w:szCs w:val="24"/>
        </w:rPr>
        <w:t>Art. 3º</w:t>
      </w:r>
      <w:r w:rsidRPr="00BF198A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</w:t>
      </w:r>
      <w:r w:rsidR="00BF198A" w:rsidRPr="00BF198A">
        <w:rPr>
          <w:rFonts w:ascii="Times New Roman" w:hAnsi="Times New Roman"/>
          <w:sz w:val="24"/>
          <w:szCs w:val="24"/>
        </w:rPr>
        <w:t>sua publicação.</w:t>
      </w:r>
    </w:p>
    <w:p w:rsidR="00501DA1" w:rsidRPr="004B043A" w:rsidRDefault="00501DA1" w:rsidP="004B04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043A">
        <w:rPr>
          <w:rFonts w:ascii="Times New Roman" w:hAnsi="Times New Roman"/>
          <w:sz w:val="24"/>
          <w:szCs w:val="24"/>
        </w:rPr>
        <w:t xml:space="preserve">     </w:t>
      </w:r>
    </w:p>
    <w:p w:rsidR="004B043A" w:rsidRDefault="004B043A" w:rsidP="004B043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01DA1" w:rsidRDefault="004B043A" w:rsidP="004B043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501DA1" w:rsidRPr="004B043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13</w:t>
      </w:r>
      <w:r w:rsidR="00501DA1" w:rsidRPr="004B043A">
        <w:rPr>
          <w:rFonts w:ascii="Times New Roman" w:hAnsi="Times New Roman"/>
          <w:sz w:val="24"/>
          <w:szCs w:val="24"/>
        </w:rPr>
        <w:t xml:space="preserve"> de setembro de 2022.</w:t>
      </w:r>
    </w:p>
    <w:p w:rsidR="004B043A" w:rsidRDefault="004B043A" w:rsidP="004B043A">
      <w:pPr>
        <w:pStyle w:val="SemEspaamento"/>
        <w:rPr>
          <w:rFonts w:ascii="Times New Roman" w:hAnsi="Times New Roman"/>
          <w:sz w:val="24"/>
          <w:szCs w:val="24"/>
        </w:rPr>
      </w:pPr>
    </w:p>
    <w:p w:rsidR="004B043A" w:rsidRDefault="004B043A" w:rsidP="004B043A">
      <w:pPr>
        <w:pStyle w:val="SemEspaamento"/>
        <w:rPr>
          <w:rFonts w:ascii="Times New Roman" w:hAnsi="Times New Roman"/>
          <w:sz w:val="24"/>
          <w:szCs w:val="24"/>
        </w:rPr>
      </w:pPr>
    </w:p>
    <w:p w:rsidR="004B043A" w:rsidRDefault="004B043A" w:rsidP="004B043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043A" w:rsidTr="004B043A">
        <w:tc>
          <w:tcPr>
            <w:tcW w:w="5097" w:type="dxa"/>
          </w:tcPr>
          <w:p w:rsidR="004B043A" w:rsidRDefault="004B043A" w:rsidP="004B043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4B043A" w:rsidRDefault="004B043A" w:rsidP="004B043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4B043A" w:rsidTr="004B043A">
        <w:tc>
          <w:tcPr>
            <w:tcW w:w="5097" w:type="dxa"/>
          </w:tcPr>
          <w:p w:rsidR="004B043A" w:rsidRPr="004B043A" w:rsidRDefault="004B043A" w:rsidP="004B043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43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B043A" w:rsidRPr="004B043A" w:rsidRDefault="004B043A" w:rsidP="004B043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43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B043A" w:rsidRPr="004B043A" w:rsidRDefault="004B043A" w:rsidP="004B043A">
      <w:pPr>
        <w:pStyle w:val="SemEspaamento"/>
        <w:rPr>
          <w:rFonts w:ascii="Times New Roman" w:hAnsi="Times New Roman"/>
          <w:sz w:val="24"/>
          <w:szCs w:val="24"/>
        </w:rPr>
      </w:pPr>
    </w:p>
    <w:p w:rsidR="0010553D" w:rsidRPr="004B043A" w:rsidRDefault="0010553D" w:rsidP="004B04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10553D" w:rsidRPr="004B043A" w:rsidSect="00501DA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A1"/>
    <w:rsid w:val="0010553D"/>
    <w:rsid w:val="004B043A"/>
    <w:rsid w:val="00501DA1"/>
    <w:rsid w:val="00BB73A2"/>
    <w:rsid w:val="00B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6447-0DE6-4752-B2C0-97088DF7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D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D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01DA1"/>
    <w:rPr>
      <w:rFonts w:ascii="Arial MT" w:eastAsia="Arial MT" w:hAnsi="Arial MT" w:cs="Arial MT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501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styleId="SemEspaamento">
    <w:name w:val="No Spacing"/>
    <w:uiPriority w:val="1"/>
    <w:qFormat/>
    <w:rsid w:val="004B043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2022-09-14T15:18:00Z</dcterms:created>
  <dcterms:modified xsi:type="dcterms:W3CDTF">2022-09-14T15:55:00Z</dcterms:modified>
</cp:coreProperties>
</file>