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0F2D" w:rsidRPr="00DB0F2D" w:rsidRDefault="00DB0F2D" w:rsidP="00DB0F2D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DB0F2D">
        <w:rPr>
          <w:rFonts w:ascii="Times New Roman" w:hAnsi="Times New Roman"/>
          <w:b/>
          <w:sz w:val="24"/>
          <w:szCs w:val="24"/>
        </w:rPr>
        <w:t>PROJETO DE LEI Nº 1.322 / 2022</w:t>
      </w:r>
    </w:p>
    <w:p w:rsidR="00DB0F2D" w:rsidRPr="00DB0F2D" w:rsidRDefault="00DB0F2D" w:rsidP="00DB0F2D">
      <w:pPr>
        <w:pStyle w:val="SemEspaamento"/>
        <w:rPr>
          <w:rFonts w:ascii="Times New Roman" w:hAnsi="Times New Roman"/>
          <w:b/>
          <w:sz w:val="24"/>
          <w:szCs w:val="24"/>
        </w:rPr>
      </w:pPr>
    </w:p>
    <w:p w:rsidR="00DB0F2D" w:rsidRPr="00DB0F2D" w:rsidRDefault="00DB0F2D" w:rsidP="00DB0F2D">
      <w:pPr>
        <w:pStyle w:val="SemEspaamento"/>
        <w:ind w:left="5103"/>
        <w:jc w:val="both"/>
        <w:rPr>
          <w:rFonts w:ascii="Times New Roman" w:hAnsi="Times New Roman"/>
          <w:b/>
          <w:noProof/>
          <w:sz w:val="24"/>
          <w:szCs w:val="24"/>
          <w:lang w:eastAsia="pt-BR"/>
        </w:rPr>
      </w:pPr>
      <w:r w:rsidRPr="00DB0F2D">
        <w:rPr>
          <w:rFonts w:ascii="Times New Roman" w:hAnsi="Times New Roman"/>
          <w:b/>
          <w:noProof/>
          <w:sz w:val="24"/>
          <w:szCs w:val="24"/>
          <w:lang w:eastAsia="pt-BR"/>
        </w:rPr>
        <w:t>AUTORIZA A ABERTURA DE CRÉDITO  ESPECIAL NA FORMA DOS ARTIGOS 42 E 43 DA LEI 4.320/64.</w:t>
      </w:r>
    </w:p>
    <w:p w:rsidR="00DB0F2D" w:rsidRDefault="00DB0F2D" w:rsidP="00DB0F2D">
      <w:pPr>
        <w:pStyle w:val="SemEspaamento"/>
        <w:ind w:left="5103"/>
        <w:rPr>
          <w:rFonts w:ascii="Times New Roman" w:hAnsi="Times New Roman"/>
          <w:b/>
          <w:bCs/>
          <w:sz w:val="24"/>
          <w:szCs w:val="24"/>
        </w:rPr>
      </w:pPr>
    </w:p>
    <w:p w:rsidR="00DB0F2D" w:rsidRPr="00DB0F2D" w:rsidRDefault="00DB0F2D" w:rsidP="00DB0F2D">
      <w:pPr>
        <w:pStyle w:val="SemEspaamento"/>
        <w:ind w:left="5103"/>
        <w:rPr>
          <w:rFonts w:ascii="Times New Roman" w:hAnsi="Times New Roman"/>
          <w:bCs/>
          <w:sz w:val="20"/>
          <w:szCs w:val="20"/>
        </w:rPr>
      </w:pPr>
      <w:r w:rsidRPr="00DB0F2D">
        <w:rPr>
          <w:rFonts w:ascii="Times New Roman" w:hAnsi="Times New Roman"/>
          <w:b/>
          <w:bCs/>
          <w:sz w:val="20"/>
          <w:szCs w:val="20"/>
        </w:rPr>
        <w:t>Autor: Poder Executivo</w:t>
      </w:r>
    </w:p>
    <w:p w:rsidR="00DB0F2D" w:rsidRPr="00DB0F2D" w:rsidRDefault="00DB0F2D" w:rsidP="00DB0F2D">
      <w:pPr>
        <w:pStyle w:val="SemEspaamento"/>
        <w:rPr>
          <w:rFonts w:ascii="Times New Roman" w:hAnsi="Times New Roman"/>
          <w:sz w:val="24"/>
          <w:szCs w:val="24"/>
        </w:rPr>
      </w:pPr>
    </w:p>
    <w:p w:rsidR="00DB0F2D" w:rsidRPr="00DB0F2D" w:rsidRDefault="00DB0F2D" w:rsidP="00DB0F2D">
      <w:pPr>
        <w:pStyle w:val="SemEspaamento"/>
        <w:jc w:val="both"/>
        <w:rPr>
          <w:rFonts w:ascii="Times New Roman" w:hAnsi="Times New Roman"/>
          <w:noProof/>
          <w:sz w:val="24"/>
          <w:szCs w:val="24"/>
          <w:lang w:eastAsia="pt-BR"/>
        </w:rPr>
      </w:pPr>
      <w:r w:rsidRPr="00DB0F2D">
        <w:rPr>
          <w:rFonts w:ascii="Times New Roman" w:hAnsi="Times New Roman"/>
          <w:noProof/>
          <w:sz w:val="24"/>
          <w:szCs w:val="24"/>
          <w:lang w:eastAsia="pt-BR"/>
        </w:rPr>
        <w:t>A Câmara Municipal de Pouso Alegre Estado de Minas Gerais, aprova e o Chefe do Poder Executivo sanciona e promulga a seguinte Lei:</w:t>
      </w:r>
    </w:p>
    <w:p w:rsidR="00DB0F2D" w:rsidRDefault="00DB0F2D" w:rsidP="00DB0F2D">
      <w:pPr>
        <w:pStyle w:val="SemEspaamento"/>
        <w:jc w:val="both"/>
        <w:rPr>
          <w:rFonts w:ascii="Times New Roman" w:hAnsi="Times New Roman"/>
          <w:noProof/>
          <w:sz w:val="24"/>
          <w:szCs w:val="24"/>
          <w:lang w:eastAsia="pt-BR"/>
        </w:rPr>
      </w:pPr>
    </w:p>
    <w:p w:rsidR="00DB0F2D" w:rsidRDefault="00DB0F2D" w:rsidP="00DB0F2D">
      <w:pPr>
        <w:pStyle w:val="SemEspaamento"/>
        <w:jc w:val="both"/>
        <w:rPr>
          <w:rFonts w:ascii="Times New Roman" w:hAnsi="Times New Roman"/>
          <w:noProof/>
          <w:sz w:val="24"/>
          <w:szCs w:val="24"/>
          <w:lang w:eastAsia="pt-BR"/>
        </w:rPr>
      </w:pPr>
      <w:r w:rsidRPr="00DB0F2D">
        <w:rPr>
          <w:rFonts w:ascii="Times New Roman" w:hAnsi="Times New Roman"/>
          <w:b/>
          <w:noProof/>
          <w:sz w:val="24"/>
          <w:szCs w:val="24"/>
          <w:lang w:eastAsia="pt-BR"/>
        </w:rPr>
        <w:t>Art. 1º</w:t>
      </w:r>
      <w:r w:rsidRPr="00DB0F2D">
        <w:rPr>
          <w:rFonts w:ascii="Times New Roman" w:hAnsi="Times New Roman"/>
          <w:noProof/>
          <w:sz w:val="24"/>
          <w:szCs w:val="24"/>
          <w:lang w:eastAsia="pt-BR"/>
        </w:rPr>
        <w:t xml:space="preserve"> Fica o Poder Executivo autorizado a abrir Crédito Orçamentário Especial no valor total de R$ 2.614.945,18 (dois milhões, seiscentos e quatorze mil, novecentos e quarenta e cinco reais e dezoito centavos), para criação de ações a fim de adequar a Lei Orçamentaria Anual – LOA/2022, atendendo solicitação da Secretaria Municipal de Infraestrutura, Obras e Serviços Publico</w:t>
      </w:r>
      <w:r>
        <w:rPr>
          <w:rFonts w:ascii="Times New Roman" w:hAnsi="Times New Roman"/>
          <w:noProof/>
          <w:sz w:val="24"/>
          <w:szCs w:val="24"/>
          <w:lang w:eastAsia="pt-BR"/>
        </w:rPr>
        <w:t>s, conforme abaixo discriminado.</w:t>
      </w:r>
    </w:p>
    <w:p w:rsidR="00DB0F2D" w:rsidRPr="00BD6D5E" w:rsidRDefault="00DB0F2D" w:rsidP="00DB0F2D">
      <w:pPr>
        <w:pStyle w:val="SemEspaamento"/>
        <w:rPr>
          <w:noProof/>
          <w:lang w:eastAsia="pt-BR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1276"/>
        <w:gridCol w:w="4819"/>
        <w:gridCol w:w="1701"/>
      </w:tblGrid>
      <w:tr w:rsidR="00DB0F2D" w:rsidRPr="00BD6D5E" w:rsidTr="00870EC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B0F2D" w:rsidRPr="00BD6D5E" w:rsidRDefault="00DB0F2D" w:rsidP="00870E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6D5E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B0F2D" w:rsidRPr="00BD6D5E" w:rsidRDefault="00DB0F2D" w:rsidP="00870E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6D5E">
              <w:rPr>
                <w:rFonts w:ascii="Arial" w:hAnsi="Arial" w:cs="Arial"/>
                <w:sz w:val="20"/>
                <w:szCs w:val="20"/>
              </w:rPr>
              <w:t>DOTAÇÃO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B0F2D" w:rsidRPr="00BD6D5E" w:rsidRDefault="00DB0F2D" w:rsidP="00870E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6D5E">
              <w:rPr>
                <w:rFonts w:ascii="Arial" w:hAnsi="Arial" w:cs="Arial"/>
                <w:sz w:val="20"/>
                <w:szCs w:val="20"/>
              </w:rPr>
              <w:t>DISCRIMINAÇÃO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B0F2D" w:rsidRPr="00BD6D5E" w:rsidRDefault="00DB0F2D" w:rsidP="00870E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6D5E">
              <w:rPr>
                <w:rFonts w:ascii="Arial" w:hAnsi="Arial" w:cs="Arial"/>
                <w:sz w:val="20"/>
                <w:szCs w:val="20"/>
              </w:rPr>
              <w:t>VALOR RS</w:t>
            </w:r>
          </w:p>
        </w:tc>
      </w:tr>
      <w:tr w:rsidR="00DB0F2D" w:rsidRPr="00BD6D5E" w:rsidTr="00870EC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F2D" w:rsidRPr="00BD6D5E" w:rsidRDefault="00DB0F2D" w:rsidP="00870E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6D5E">
              <w:rPr>
                <w:rFonts w:ascii="Arial" w:hAnsi="Arial" w:cs="Arial"/>
                <w:sz w:val="20"/>
                <w:szCs w:val="20"/>
              </w:rPr>
              <w:t>ÓRGÃO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0F2D" w:rsidRPr="00BD6D5E" w:rsidRDefault="00DB0F2D" w:rsidP="00870E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6D5E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F2D" w:rsidRPr="00BD6D5E" w:rsidRDefault="00DB0F2D" w:rsidP="00870E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6D5E">
              <w:rPr>
                <w:rFonts w:ascii="Arial" w:hAnsi="Arial" w:cs="Arial"/>
                <w:sz w:val="20"/>
                <w:szCs w:val="20"/>
              </w:rPr>
              <w:t>PREFEITURA MUNICIPAL DE POUSO ALEGRE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B0F2D" w:rsidRPr="00BD6D5E" w:rsidRDefault="00DB0F2D" w:rsidP="00870E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0F2D" w:rsidRPr="00BD6D5E" w:rsidTr="00870EC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F2D" w:rsidRPr="00BD6D5E" w:rsidRDefault="00DB0F2D" w:rsidP="00870E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6D5E">
              <w:rPr>
                <w:rFonts w:ascii="Arial" w:hAnsi="Arial" w:cs="Arial"/>
                <w:sz w:val="20"/>
                <w:szCs w:val="20"/>
              </w:rPr>
              <w:t>Unidade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0F2D" w:rsidRPr="00BD6D5E" w:rsidRDefault="00DB0F2D" w:rsidP="00870E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6D5E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F2D" w:rsidRPr="00BD6D5E" w:rsidRDefault="00DB0F2D" w:rsidP="00870E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6D5E">
              <w:rPr>
                <w:rFonts w:ascii="Arial" w:hAnsi="Arial" w:cs="Arial"/>
                <w:sz w:val="20"/>
                <w:szCs w:val="20"/>
              </w:rPr>
              <w:t>Secretaria de Infraestrutura, Obras e Serviços Públicos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0F2D" w:rsidRPr="00BD6D5E" w:rsidRDefault="00DB0F2D" w:rsidP="00870E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0F2D" w:rsidRPr="00BD6D5E" w:rsidTr="00870ECC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F2D" w:rsidRPr="00BD6D5E" w:rsidRDefault="00DB0F2D" w:rsidP="00870E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6D5E">
              <w:rPr>
                <w:rFonts w:ascii="Arial" w:hAnsi="Arial" w:cs="Arial"/>
                <w:sz w:val="20"/>
                <w:szCs w:val="20"/>
              </w:rPr>
              <w:t>Função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0F2D" w:rsidRPr="00BD6D5E" w:rsidRDefault="00DB0F2D" w:rsidP="00870E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6D5E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2D" w:rsidRPr="00BD6D5E" w:rsidRDefault="00DB0F2D" w:rsidP="00870E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6D5E">
              <w:rPr>
                <w:rFonts w:ascii="Arial" w:hAnsi="Arial" w:cs="Arial"/>
                <w:sz w:val="20"/>
                <w:szCs w:val="20"/>
              </w:rPr>
              <w:t>Urbanismo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0F2D" w:rsidRPr="00BD6D5E" w:rsidRDefault="00DB0F2D" w:rsidP="00870E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0F2D" w:rsidRPr="00BD6D5E" w:rsidTr="00870EC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F2D" w:rsidRPr="00BD6D5E" w:rsidRDefault="00DB0F2D" w:rsidP="00870E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D6D5E">
              <w:rPr>
                <w:rFonts w:ascii="Arial" w:hAnsi="Arial" w:cs="Arial"/>
                <w:sz w:val="20"/>
                <w:szCs w:val="20"/>
              </w:rPr>
              <w:t>Subfunção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0F2D" w:rsidRPr="00BD6D5E" w:rsidRDefault="00DB0F2D" w:rsidP="00870E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6D5E">
              <w:rPr>
                <w:rFonts w:ascii="Arial" w:hAnsi="Arial" w:cs="Arial"/>
                <w:sz w:val="20"/>
                <w:szCs w:val="20"/>
              </w:rPr>
              <w:t>451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2D" w:rsidRPr="00BD6D5E" w:rsidRDefault="00DB0F2D" w:rsidP="00870ECC">
            <w:pPr>
              <w:tabs>
                <w:tab w:val="left" w:pos="1440"/>
              </w:tabs>
              <w:jc w:val="both"/>
              <w:rPr>
                <w:rFonts w:ascii="Arial" w:hAnsi="Arial" w:cs="Arial"/>
                <w:caps/>
                <w:sz w:val="20"/>
                <w:szCs w:val="20"/>
              </w:rPr>
            </w:pPr>
            <w:proofErr w:type="spellStart"/>
            <w:r w:rsidRPr="00BD6D5E">
              <w:rPr>
                <w:rFonts w:ascii="Arial" w:hAnsi="Arial" w:cs="Arial"/>
                <w:sz w:val="20"/>
                <w:szCs w:val="20"/>
              </w:rPr>
              <w:t>Infra-Estrutura</w:t>
            </w:r>
            <w:proofErr w:type="spellEnd"/>
            <w:r w:rsidRPr="00BD6D5E">
              <w:rPr>
                <w:rFonts w:ascii="Arial" w:hAnsi="Arial" w:cs="Arial"/>
                <w:sz w:val="20"/>
                <w:szCs w:val="20"/>
              </w:rPr>
              <w:t xml:space="preserve"> Urbana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0F2D" w:rsidRPr="00BD6D5E" w:rsidRDefault="00DB0F2D" w:rsidP="00870E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0F2D" w:rsidRPr="00BD6D5E" w:rsidTr="00870EC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F2D" w:rsidRPr="00BD6D5E" w:rsidRDefault="00DB0F2D" w:rsidP="00870E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6D5E">
              <w:rPr>
                <w:rFonts w:ascii="Arial" w:hAnsi="Arial" w:cs="Arial"/>
                <w:sz w:val="20"/>
                <w:szCs w:val="20"/>
              </w:rPr>
              <w:t>Programa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0F2D" w:rsidRPr="00BD6D5E" w:rsidRDefault="00DB0F2D" w:rsidP="00870E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6D5E">
              <w:rPr>
                <w:rFonts w:ascii="Arial" w:hAnsi="Arial" w:cs="Arial"/>
                <w:sz w:val="20"/>
                <w:szCs w:val="20"/>
              </w:rPr>
              <w:t>0029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2D" w:rsidRPr="00BD6D5E" w:rsidRDefault="00DB0F2D" w:rsidP="00870E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6D5E">
              <w:rPr>
                <w:rFonts w:ascii="Arial" w:hAnsi="Arial" w:cs="Arial"/>
                <w:sz w:val="20"/>
                <w:szCs w:val="20"/>
              </w:rPr>
              <w:t>POR UMA POUSO ALEGRE BEM CUIDADA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0F2D" w:rsidRPr="00BD6D5E" w:rsidRDefault="00DB0F2D" w:rsidP="00870E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0F2D" w:rsidRPr="00BD6D5E" w:rsidTr="00870EC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F2D" w:rsidRPr="00BD6D5E" w:rsidRDefault="00DB0F2D" w:rsidP="00870E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6D5E">
              <w:rPr>
                <w:rFonts w:ascii="Arial" w:hAnsi="Arial" w:cs="Arial"/>
                <w:sz w:val="20"/>
                <w:szCs w:val="20"/>
              </w:rPr>
              <w:t>Ação /Projeto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0F2D" w:rsidRPr="00BD6D5E" w:rsidRDefault="00DB0F2D" w:rsidP="00870E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6D5E">
              <w:rPr>
                <w:rFonts w:ascii="Arial" w:hAnsi="Arial" w:cs="Arial"/>
                <w:sz w:val="20"/>
                <w:szCs w:val="20"/>
              </w:rPr>
              <w:t>1934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2D" w:rsidRPr="00BD6D5E" w:rsidRDefault="00DB0F2D" w:rsidP="00870E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6D5E">
              <w:rPr>
                <w:rFonts w:ascii="Arial" w:hAnsi="Arial" w:cs="Arial"/>
                <w:sz w:val="20"/>
                <w:szCs w:val="20"/>
              </w:rPr>
              <w:t xml:space="preserve">Obras de Recuperação da Rua </w:t>
            </w:r>
            <w:proofErr w:type="spellStart"/>
            <w:r w:rsidRPr="00BD6D5E">
              <w:rPr>
                <w:rFonts w:ascii="Arial" w:hAnsi="Arial" w:cs="Arial"/>
                <w:sz w:val="20"/>
                <w:szCs w:val="20"/>
              </w:rPr>
              <w:t>Jacy</w:t>
            </w:r>
            <w:proofErr w:type="spellEnd"/>
            <w:r w:rsidRPr="00BD6D5E">
              <w:rPr>
                <w:rFonts w:ascii="Arial" w:hAnsi="Arial" w:cs="Arial"/>
                <w:sz w:val="20"/>
                <w:szCs w:val="20"/>
              </w:rPr>
              <w:t xml:space="preserve"> Florence Meyer Fernandes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F2D" w:rsidRPr="00BD6D5E" w:rsidRDefault="00DB0F2D" w:rsidP="00870EC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DB0F2D" w:rsidRPr="00BD6D5E" w:rsidTr="00870ECC">
        <w:trPr>
          <w:trHeight w:val="6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F2D" w:rsidRPr="00BD6D5E" w:rsidRDefault="00DB0F2D" w:rsidP="00870EC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D6D5E">
              <w:rPr>
                <w:rFonts w:ascii="Arial" w:hAnsi="Arial" w:cs="Arial"/>
                <w:b/>
                <w:sz w:val="20"/>
                <w:szCs w:val="20"/>
              </w:rPr>
              <w:t>Elemento de Despesa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0F2D" w:rsidRPr="00BD6D5E" w:rsidRDefault="00DB0F2D" w:rsidP="00870EC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D6D5E">
              <w:rPr>
                <w:rFonts w:ascii="Arial" w:hAnsi="Arial" w:cs="Arial"/>
                <w:b/>
                <w:sz w:val="20"/>
                <w:szCs w:val="20"/>
              </w:rPr>
              <w:t>449051.00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2D" w:rsidRPr="00BD6D5E" w:rsidRDefault="00DB0F2D" w:rsidP="00870ECC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D6D5E">
              <w:rPr>
                <w:rFonts w:ascii="Arial" w:hAnsi="Arial" w:cs="Arial"/>
                <w:b/>
                <w:sz w:val="20"/>
                <w:szCs w:val="20"/>
              </w:rPr>
              <w:t>Obras e Instalações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F2D" w:rsidRPr="00BD6D5E" w:rsidRDefault="00DB0F2D" w:rsidP="00870EC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D6D5E">
              <w:rPr>
                <w:rFonts w:ascii="Arial" w:hAnsi="Arial" w:cs="Arial"/>
                <w:b/>
                <w:sz w:val="20"/>
                <w:szCs w:val="20"/>
              </w:rPr>
              <w:t>550.945,18</w:t>
            </w:r>
          </w:p>
        </w:tc>
      </w:tr>
      <w:tr w:rsidR="00DB0F2D" w:rsidRPr="00BD6D5E" w:rsidTr="00870ECC">
        <w:trPr>
          <w:trHeight w:val="6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F2D" w:rsidRPr="00BD6D5E" w:rsidRDefault="00DB0F2D" w:rsidP="00870EC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6D5E">
              <w:rPr>
                <w:rFonts w:ascii="Arial" w:hAnsi="Arial" w:cs="Arial"/>
                <w:color w:val="000000"/>
                <w:sz w:val="20"/>
                <w:szCs w:val="20"/>
              </w:rPr>
              <w:t>Fonte de Recurso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0F2D" w:rsidRPr="00BD6D5E" w:rsidRDefault="00DB0F2D" w:rsidP="00870EC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6D5E">
              <w:rPr>
                <w:rFonts w:ascii="Arial" w:hAnsi="Arial" w:cs="Arial"/>
                <w:color w:val="000000"/>
                <w:sz w:val="20"/>
                <w:szCs w:val="20"/>
              </w:rPr>
              <w:t>1001001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2D" w:rsidRPr="00BD6D5E" w:rsidRDefault="00DB0F2D" w:rsidP="00870EC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6D5E">
              <w:rPr>
                <w:rFonts w:ascii="Arial" w:hAnsi="Arial" w:cs="Arial"/>
                <w:color w:val="000000"/>
                <w:sz w:val="20"/>
                <w:szCs w:val="20"/>
              </w:rPr>
              <w:t>Recursos Não Vinculados de Impostos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F2D" w:rsidRPr="00BD6D5E" w:rsidRDefault="00DB0F2D" w:rsidP="00870EC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DB0F2D" w:rsidRPr="00BD6D5E" w:rsidRDefault="00DB0F2D" w:rsidP="00DB0F2D">
      <w:pPr>
        <w:ind w:right="142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1276"/>
        <w:gridCol w:w="4819"/>
        <w:gridCol w:w="1701"/>
      </w:tblGrid>
      <w:tr w:rsidR="00DB0F2D" w:rsidRPr="00BD6D5E" w:rsidTr="00870EC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F2D" w:rsidRPr="00BD6D5E" w:rsidRDefault="00DB0F2D" w:rsidP="00870E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6D5E">
              <w:rPr>
                <w:rFonts w:ascii="Arial" w:hAnsi="Arial" w:cs="Arial"/>
                <w:sz w:val="20"/>
                <w:szCs w:val="20"/>
              </w:rPr>
              <w:t>Ação /Projeto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0F2D" w:rsidRPr="00BD6D5E" w:rsidRDefault="00DB0F2D" w:rsidP="00870E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6D5E">
              <w:rPr>
                <w:rFonts w:ascii="Arial" w:hAnsi="Arial" w:cs="Arial"/>
                <w:sz w:val="20"/>
                <w:szCs w:val="20"/>
              </w:rPr>
              <w:t>1935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2D" w:rsidRPr="00BD6D5E" w:rsidRDefault="00DB0F2D" w:rsidP="00870E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6D5E">
              <w:rPr>
                <w:rFonts w:ascii="Arial" w:hAnsi="Arial" w:cs="Arial"/>
                <w:sz w:val="20"/>
                <w:szCs w:val="20"/>
              </w:rPr>
              <w:t xml:space="preserve">Obras de Drenagem na Rua Antônio </w:t>
            </w:r>
            <w:proofErr w:type="spellStart"/>
            <w:r w:rsidRPr="00BD6D5E">
              <w:rPr>
                <w:rFonts w:ascii="Arial" w:hAnsi="Arial" w:cs="Arial"/>
                <w:sz w:val="20"/>
                <w:szCs w:val="20"/>
              </w:rPr>
              <w:t>Sarkis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F2D" w:rsidRPr="00BD6D5E" w:rsidRDefault="00DB0F2D" w:rsidP="00870EC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DB0F2D" w:rsidRPr="00BD6D5E" w:rsidTr="00870ECC">
        <w:trPr>
          <w:trHeight w:val="6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F2D" w:rsidRPr="00BD6D5E" w:rsidRDefault="00DB0F2D" w:rsidP="00870EC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D6D5E">
              <w:rPr>
                <w:rFonts w:ascii="Arial" w:hAnsi="Arial" w:cs="Arial"/>
                <w:b/>
                <w:sz w:val="20"/>
                <w:szCs w:val="20"/>
              </w:rPr>
              <w:t>Elemento de Despesa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0F2D" w:rsidRPr="00BD6D5E" w:rsidRDefault="00DB0F2D" w:rsidP="00870EC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D6D5E">
              <w:rPr>
                <w:rFonts w:ascii="Arial" w:hAnsi="Arial" w:cs="Arial"/>
                <w:b/>
                <w:sz w:val="20"/>
                <w:szCs w:val="20"/>
              </w:rPr>
              <w:t>449051.00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2D" w:rsidRPr="00BD6D5E" w:rsidRDefault="00DB0F2D" w:rsidP="00870ECC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D6D5E">
              <w:rPr>
                <w:rFonts w:ascii="Arial" w:hAnsi="Arial" w:cs="Arial"/>
                <w:b/>
                <w:sz w:val="20"/>
                <w:szCs w:val="20"/>
              </w:rPr>
              <w:t>Obras e Instalações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F2D" w:rsidRPr="00BD6D5E" w:rsidRDefault="00DB0F2D" w:rsidP="00870EC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D6D5E">
              <w:rPr>
                <w:rFonts w:ascii="Arial" w:hAnsi="Arial" w:cs="Arial"/>
                <w:b/>
                <w:sz w:val="20"/>
                <w:szCs w:val="20"/>
              </w:rPr>
              <w:t>1.004.000,00</w:t>
            </w:r>
          </w:p>
        </w:tc>
      </w:tr>
      <w:tr w:rsidR="00DB0F2D" w:rsidRPr="00BD6D5E" w:rsidTr="00870ECC">
        <w:trPr>
          <w:trHeight w:val="6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F2D" w:rsidRPr="00BD6D5E" w:rsidRDefault="00DB0F2D" w:rsidP="00870EC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6D5E">
              <w:rPr>
                <w:rFonts w:ascii="Arial" w:hAnsi="Arial" w:cs="Arial"/>
                <w:color w:val="000000"/>
                <w:sz w:val="20"/>
                <w:szCs w:val="20"/>
              </w:rPr>
              <w:t>Fonte de Recurso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0F2D" w:rsidRPr="00BD6D5E" w:rsidRDefault="00DB0F2D" w:rsidP="00870EC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6D5E">
              <w:rPr>
                <w:rFonts w:ascii="Arial" w:hAnsi="Arial" w:cs="Arial"/>
                <w:color w:val="000000"/>
                <w:sz w:val="20"/>
                <w:szCs w:val="20"/>
              </w:rPr>
              <w:t>1001001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2D" w:rsidRPr="00BD6D5E" w:rsidRDefault="00DB0F2D" w:rsidP="00870EC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6D5E">
              <w:rPr>
                <w:rFonts w:ascii="Arial" w:hAnsi="Arial" w:cs="Arial"/>
                <w:color w:val="000000"/>
                <w:sz w:val="20"/>
                <w:szCs w:val="20"/>
              </w:rPr>
              <w:t>Recursos Não Vinculados de Impostos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F2D" w:rsidRPr="00BD6D5E" w:rsidRDefault="00DB0F2D" w:rsidP="00870EC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DB0F2D" w:rsidRPr="00BD6D5E" w:rsidRDefault="00DB0F2D" w:rsidP="00DB0F2D">
      <w:pPr>
        <w:ind w:right="142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1276"/>
        <w:gridCol w:w="4819"/>
        <w:gridCol w:w="1701"/>
      </w:tblGrid>
      <w:tr w:rsidR="00DB0F2D" w:rsidRPr="00BD6D5E" w:rsidTr="00870EC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F2D" w:rsidRPr="00BD6D5E" w:rsidRDefault="00DB0F2D" w:rsidP="00870E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6D5E">
              <w:rPr>
                <w:rFonts w:ascii="Arial" w:hAnsi="Arial" w:cs="Arial"/>
                <w:sz w:val="20"/>
                <w:szCs w:val="20"/>
              </w:rPr>
              <w:lastRenderedPageBreak/>
              <w:t>Ação /Projeto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0F2D" w:rsidRPr="00BD6D5E" w:rsidRDefault="00DB0F2D" w:rsidP="00870E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6D5E">
              <w:rPr>
                <w:rFonts w:ascii="Arial" w:hAnsi="Arial" w:cs="Arial"/>
                <w:sz w:val="20"/>
                <w:szCs w:val="20"/>
              </w:rPr>
              <w:t>1936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2D" w:rsidRPr="00BD6D5E" w:rsidRDefault="00DB0F2D" w:rsidP="00870E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6D5E">
              <w:rPr>
                <w:rFonts w:ascii="Arial" w:hAnsi="Arial" w:cs="Arial"/>
                <w:sz w:val="20"/>
                <w:szCs w:val="20"/>
              </w:rPr>
              <w:t xml:space="preserve">Obras de Drenagem na Rua Francisca </w:t>
            </w:r>
            <w:proofErr w:type="spellStart"/>
            <w:r w:rsidRPr="00BD6D5E">
              <w:rPr>
                <w:rFonts w:ascii="Arial" w:hAnsi="Arial" w:cs="Arial"/>
                <w:sz w:val="20"/>
                <w:szCs w:val="20"/>
              </w:rPr>
              <w:t>Ricardina</w:t>
            </w:r>
            <w:proofErr w:type="spellEnd"/>
            <w:r w:rsidRPr="00BD6D5E">
              <w:rPr>
                <w:rFonts w:ascii="Arial" w:hAnsi="Arial" w:cs="Arial"/>
                <w:sz w:val="20"/>
                <w:szCs w:val="20"/>
              </w:rPr>
              <w:t xml:space="preserve"> de Paula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F2D" w:rsidRPr="00BD6D5E" w:rsidRDefault="00DB0F2D" w:rsidP="00870EC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DB0F2D" w:rsidRPr="00BD6D5E" w:rsidTr="00870ECC">
        <w:trPr>
          <w:trHeight w:val="6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F2D" w:rsidRPr="00BD6D5E" w:rsidRDefault="00DB0F2D" w:rsidP="00870EC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D6D5E">
              <w:rPr>
                <w:rFonts w:ascii="Arial" w:hAnsi="Arial" w:cs="Arial"/>
                <w:b/>
                <w:sz w:val="20"/>
                <w:szCs w:val="20"/>
              </w:rPr>
              <w:t>Elemento de Despesa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0F2D" w:rsidRPr="00BD6D5E" w:rsidRDefault="00DB0F2D" w:rsidP="00870EC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D6D5E">
              <w:rPr>
                <w:rFonts w:ascii="Arial" w:hAnsi="Arial" w:cs="Arial"/>
                <w:b/>
                <w:sz w:val="20"/>
                <w:szCs w:val="20"/>
              </w:rPr>
              <w:t>449051.00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2D" w:rsidRPr="00BD6D5E" w:rsidRDefault="00DB0F2D" w:rsidP="00870ECC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D6D5E">
              <w:rPr>
                <w:rFonts w:ascii="Arial" w:hAnsi="Arial" w:cs="Arial"/>
                <w:b/>
                <w:sz w:val="20"/>
                <w:szCs w:val="20"/>
              </w:rPr>
              <w:t>Obras e Instalações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F2D" w:rsidRPr="00BD6D5E" w:rsidRDefault="00DB0F2D" w:rsidP="00870EC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D6D5E">
              <w:rPr>
                <w:rFonts w:ascii="Arial" w:hAnsi="Arial" w:cs="Arial"/>
                <w:b/>
                <w:sz w:val="20"/>
                <w:szCs w:val="20"/>
              </w:rPr>
              <w:t>1.060.000,00</w:t>
            </w:r>
          </w:p>
        </w:tc>
      </w:tr>
      <w:tr w:rsidR="00DB0F2D" w:rsidRPr="00BD6D5E" w:rsidTr="00870ECC">
        <w:trPr>
          <w:trHeight w:val="6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F2D" w:rsidRPr="00BD6D5E" w:rsidRDefault="00DB0F2D" w:rsidP="00870EC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6D5E">
              <w:rPr>
                <w:rFonts w:ascii="Arial" w:hAnsi="Arial" w:cs="Arial"/>
                <w:color w:val="000000"/>
                <w:sz w:val="20"/>
                <w:szCs w:val="20"/>
              </w:rPr>
              <w:t>Fonte de Recurso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0F2D" w:rsidRPr="00BD6D5E" w:rsidRDefault="00DB0F2D" w:rsidP="00870EC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6D5E">
              <w:rPr>
                <w:rFonts w:ascii="Arial" w:hAnsi="Arial" w:cs="Arial"/>
                <w:color w:val="000000"/>
                <w:sz w:val="20"/>
                <w:szCs w:val="20"/>
              </w:rPr>
              <w:t>1001001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2D" w:rsidRPr="00BD6D5E" w:rsidRDefault="00DB0F2D" w:rsidP="00870EC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6D5E">
              <w:rPr>
                <w:rFonts w:ascii="Arial" w:hAnsi="Arial" w:cs="Arial"/>
                <w:color w:val="000000"/>
                <w:sz w:val="20"/>
                <w:szCs w:val="20"/>
              </w:rPr>
              <w:t>Recursos Não Vinculados de Impostos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F2D" w:rsidRPr="00BD6D5E" w:rsidRDefault="00DB0F2D" w:rsidP="00870EC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DB0F2D" w:rsidRPr="00BD6D5E" w:rsidRDefault="00DB0F2D" w:rsidP="00DB0F2D">
      <w:pPr>
        <w:pStyle w:val="SemEspaamento"/>
      </w:pPr>
    </w:p>
    <w:p w:rsidR="00DB0F2D" w:rsidRPr="00DB0F2D" w:rsidRDefault="00DB0F2D" w:rsidP="00DB0F2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DB0F2D">
        <w:rPr>
          <w:rFonts w:ascii="Times New Roman" w:hAnsi="Times New Roman"/>
          <w:b/>
          <w:sz w:val="24"/>
          <w:szCs w:val="24"/>
        </w:rPr>
        <w:t>Art. 2º</w:t>
      </w:r>
      <w:r w:rsidRPr="00DB0F2D">
        <w:rPr>
          <w:rFonts w:ascii="Times New Roman" w:hAnsi="Times New Roman"/>
          <w:sz w:val="24"/>
          <w:szCs w:val="24"/>
        </w:rPr>
        <w:t xml:space="preserve"> Para ocorrer o crédito indicado no artigo anterior será utilizado como recurso a anulação de dotações orçamentárias, conforme abaixo discriminado.</w:t>
      </w:r>
    </w:p>
    <w:p w:rsidR="00DB0F2D" w:rsidRPr="00BD6D5E" w:rsidRDefault="00DB0F2D" w:rsidP="00DB0F2D">
      <w:pPr>
        <w:pStyle w:val="SemEspaamento"/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1276"/>
        <w:gridCol w:w="4819"/>
        <w:gridCol w:w="1701"/>
      </w:tblGrid>
      <w:tr w:rsidR="00DB0F2D" w:rsidRPr="00BD6D5E" w:rsidTr="00870EC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B0F2D" w:rsidRPr="00BD6D5E" w:rsidRDefault="00DB0F2D" w:rsidP="00870E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B0F2D" w:rsidRPr="00BD6D5E" w:rsidRDefault="00DB0F2D" w:rsidP="00870E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6D5E">
              <w:rPr>
                <w:rFonts w:ascii="Arial" w:hAnsi="Arial" w:cs="Arial"/>
                <w:sz w:val="20"/>
                <w:szCs w:val="20"/>
              </w:rPr>
              <w:t>DOTAÇÃO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B0F2D" w:rsidRPr="00BD6D5E" w:rsidRDefault="00DB0F2D" w:rsidP="00870E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6D5E">
              <w:rPr>
                <w:rFonts w:ascii="Arial" w:hAnsi="Arial" w:cs="Arial"/>
                <w:sz w:val="20"/>
                <w:szCs w:val="20"/>
              </w:rPr>
              <w:t>DISCRIMINAÇÃO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B0F2D" w:rsidRPr="00BD6D5E" w:rsidRDefault="00DB0F2D" w:rsidP="00870E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6D5E">
              <w:rPr>
                <w:rFonts w:ascii="Arial" w:hAnsi="Arial" w:cs="Arial"/>
                <w:sz w:val="20"/>
                <w:szCs w:val="20"/>
              </w:rPr>
              <w:t>VALOR RS</w:t>
            </w:r>
          </w:p>
        </w:tc>
      </w:tr>
      <w:tr w:rsidR="00DB0F2D" w:rsidRPr="00BD6D5E" w:rsidTr="00870EC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F2D" w:rsidRPr="00BD6D5E" w:rsidRDefault="00DB0F2D" w:rsidP="00870E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6D5E">
              <w:rPr>
                <w:rFonts w:ascii="Arial" w:hAnsi="Arial" w:cs="Arial"/>
                <w:sz w:val="20"/>
                <w:szCs w:val="20"/>
              </w:rPr>
              <w:t>ÓRGÃO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0F2D" w:rsidRPr="00BD6D5E" w:rsidRDefault="00DB0F2D" w:rsidP="00870E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6D5E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F2D" w:rsidRPr="00BD6D5E" w:rsidRDefault="00DB0F2D" w:rsidP="00870E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6D5E">
              <w:rPr>
                <w:rFonts w:ascii="Arial" w:hAnsi="Arial" w:cs="Arial"/>
                <w:sz w:val="20"/>
                <w:szCs w:val="20"/>
              </w:rPr>
              <w:t>PREFEITURA MUNICIPAL DE POUSO ALEGRE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B0F2D" w:rsidRPr="00BD6D5E" w:rsidRDefault="00DB0F2D" w:rsidP="00870E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0F2D" w:rsidRPr="00BD6D5E" w:rsidTr="00870EC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F2D" w:rsidRPr="00BD6D5E" w:rsidRDefault="00DB0F2D" w:rsidP="00870E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6D5E">
              <w:rPr>
                <w:rFonts w:ascii="Arial" w:hAnsi="Arial" w:cs="Arial"/>
                <w:sz w:val="20"/>
                <w:szCs w:val="20"/>
              </w:rPr>
              <w:t>Unidade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0F2D" w:rsidRPr="00BD6D5E" w:rsidRDefault="00DB0F2D" w:rsidP="00870E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6D5E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F2D" w:rsidRPr="00BD6D5E" w:rsidRDefault="00DB0F2D" w:rsidP="00870E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6D5E">
              <w:rPr>
                <w:rFonts w:ascii="Arial" w:hAnsi="Arial" w:cs="Arial"/>
                <w:sz w:val="20"/>
                <w:szCs w:val="20"/>
              </w:rPr>
              <w:t>Secretaria de Infraestrutura, Obras e Serviços Públicos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0F2D" w:rsidRPr="00BD6D5E" w:rsidRDefault="00DB0F2D" w:rsidP="00870E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0F2D" w:rsidRPr="00BD6D5E" w:rsidTr="00870ECC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F2D" w:rsidRPr="00BD6D5E" w:rsidRDefault="00DB0F2D" w:rsidP="00870E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6D5E">
              <w:rPr>
                <w:rFonts w:ascii="Arial" w:hAnsi="Arial" w:cs="Arial"/>
                <w:sz w:val="20"/>
                <w:szCs w:val="20"/>
              </w:rPr>
              <w:t>Função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0F2D" w:rsidRPr="00BD6D5E" w:rsidRDefault="00DB0F2D" w:rsidP="00870E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6D5E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2D" w:rsidRPr="00BD6D5E" w:rsidRDefault="00DB0F2D" w:rsidP="00870E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6D5E">
              <w:rPr>
                <w:rFonts w:ascii="Arial" w:hAnsi="Arial" w:cs="Arial"/>
                <w:sz w:val="20"/>
                <w:szCs w:val="20"/>
              </w:rPr>
              <w:t>Urbanismo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0F2D" w:rsidRPr="00BD6D5E" w:rsidRDefault="00DB0F2D" w:rsidP="00870E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0F2D" w:rsidRPr="00BD6D5E" w:rsidTr="00870EC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F2D" w:rsidRPr="00BD6D5E" w:rsidRDefault="00DB0F2D" w:rsidP="00870E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D6D5E">
              <w:rPr>
                <w:rFonts w:ascii="Arial" w:hAnsi="Arial" w:cs="Arial"/>
                <w:sz w:val="20"/>
                <w:szCs w:val="20"/>
              </w:rPr>
              <w:t>Subfunção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0F2D" w:rsidRPr="00BD6D5E" w:rsidRDefault="00DB0F2D" w:rsidP="00870E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6D5E">
              <w:rPr>
                <w:rFonts w:ascii="Arial" w:hAnsi="Arial" w:cs="Arial"/>
                <w:sz w:val="20"/>
                <w:szCs w:val="20"/>
              </w:rPr>
              <w:t>451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2D" w:rsidRPr="00BD6D5E" w:rsidRDefault="00DB0F2D" w:rsidP="00870ECC">
            <w:pPr>
              <w:tabs>
                <w:tab w:val="left" w:pos="1440"/>
              </w:tabs>
              <w:jc w:val="both"/>
              <w:rPr>
                <w:rFonts w:ascii="Arial" w:hAnsi="Arial" w:cs="Arial"/>
                <w:caps/>
                <w:sz w:val="20"/>
                <w:szCs w:val="20"/>
              </w:rPr>
            </w:pPr>
            <w:proofErr w:type="spellStart"/>
            <w:r w:rsidRPr="00BD6D5E">
              <w:rPr>
                <w:rFonts w:ascii="Arial" w:hAnsi="Arial" w:cs="Arial"/>
                <w:sz w:val="20"/>
                <w:szCs w:val="20"/>
              </w:rPr>
              <w:t>Infra-Estrutura</w:t>
            </w:r>
            <w:proofErr w:type="spellEnd"/>
            <w:r w:rsidRPr="00BD6D5E">
              <w:rPr>
                <w:rFonts w:ascii="Arial" w:hAnsi="Arial" w:cs="Arial"/>
                <w:sz w:val="20"/>
                <w:szCs w:val="20"/>
              </w:rPr>
              <w:t xml:space="preserve"> Urbana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0F2D" w:rsidRPr="00BD6D5E" w:rsidRDefault="00DB0F2D" w:rsidP="00870E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0F2D" w:rsidRPr="00BD6D5E" w:rsidTr="00870EC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F2D" w:rsidRPr="00BD6D5E" w:rsidRDefault="00DB0F2D" w:rsidP="00870E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6D5E">
              <w:rPr>
                <w:rFonts w:ascii="Arial" w:hAnsi="Arial" w:cs="Arial"/>
                <w:sz w:val="20"/>
                <w:szCs w:val="20"/>
              </w:rPr>
              <w:t>Programa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0F2D" w:rsidRPr="00BD6D5E" w:rsidRDefault="00DB0F2D" w:rsidP="00870E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6D5E">
              <w:rPr>
                <w:rFonts w:ascii="Arial" w:hAnsi="Arial" w:cs="Arial"/>
                <w:sz w:val="20"/>
                <w:szCs w:val="20"/>
              </w:rPr>
              <w:t>0029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2D" w:rsidRPr="00BD6D5E" w:rsidRDefault="00DB0F2D" w:rsidP="00870E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6D5E">
              <w:rPr>
                <w:rFonts w:ascii="Arial" w:hAnsi="Arial" w:cs="Arial"/>
                <w:sz w:val="20"/>
                <w:szCs w:val="20"/>
              </w:rPr>
              <w:t>POR UMA POUSO ALEGRE BEM CUIDADA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0F2D" w:rsidRPr="00BD6D5E" w:rsidRDefault="00DB0F2D" w:rsidP="00870E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0F2D" w:rsidRPr="00BD6D5E" w:rsidTr="00870EC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F2D" w:rsidRPr="00BD6D5E" w:rsidRDefault="00DB0F2D" w:rsidP="00870E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6D5E">
              <w:rPr>
                <w:rFonts w:ascii="Arial" w:hAnsi="Arial" w:cs="Arial"/>
                <w:sz w:val="20"/>
                <w:szCs w:val="20"/>
              </w:rPr>
              <w:t>Ação /Projeto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0F2D" w:rsidRPr="00BD6D5E" w:rsidRDefault="00DB0F2D" w:rsidP="00870E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6D5E">
              <w:rPr>
                <w:rFonts w:ascii="Arial" w:hAnsi="Arial" w:cs="Arial"/>
                <w:sz w:val="20"/>
                <w:szCs w:val="20"/>
              </w:rPr>
              <w:t>1077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2D" w:rsidRPr="00BD6D5E" w:rsidRDefault="00DB0F2D" w:rsidP="00870E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6D5E">
              <w:rPr>
                <w:rFonts w:ascii="Arial" w:hAnsi="Arial" w:cs="Arial"/>
                <w:sz w:val="20"/>
                <w:szCs w:val="20"/>
              </w:rPr>
              <w:t>PROGRAMA AVANÇAR CIDADES MOBILIDADE -IMPLANTAÇÃO DRENAGEM URBANA BAIRRO PRIMAVERA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F2D" w:rsidRPr="00BD6D5E" w:rsidRDefault="00DB0F2D" w:rsidP="00870EC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DB0F2D" w:rsidRPr="00BD6D5E" w:rsidTr="00870ECC">
        <w:trPr>
          <w:trHeight w:val="6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F2D" w:rsidRPr="00BD6D5E" w:rsidRDefault="00DB0F2D" w:rsidP="00870EC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D6D5E">
              <w:rPr>
                <w:rFonts w:ascii="Arial" w:hAnsi="Arial" w:cs="Arial"/>
                <w:b/>
                <w:sz w:val="20"/>
                <w:szCs w:val="20"/>
              </w:rPr>
              <w:t>Elemento de Despesa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0F2D" w:rsidRPr="00BD6D5E" w:rsidRDefault="00DB0F2D" w:rsidP="00870EC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D6D5E">
              <w:rPr>
                <w:rFonts w:ascii="Arial" w:hAnsi="Arial" w:cs="Arial"/>
                <w:b/>
                <w:sz w:val="20"/>
                <w:szCs w:val="20"/>
              </w:rPr>
              <w:t>449051.00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2D" w:rsidRPr="00BD6D5E" w:rsidRDefault="00DB0F2D" w:rsidP="00870ECC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D6D5E">
              <w:rPr>
                <w:rFonts w:ascii="Arial" w:hAnsi="Arial" w:cs="Arial"/>
                <w:b/>
                <w:sz w:val="20"/>
                <w:szCs w:val="20"/>
              </w:rPr>
              <w:t>Obras e Instalações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F2D" w:rsidRPr="00BD6D5E" w:rsidRDefault="00DB0F2D" w:rsidP="00870EC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D6D5E">
              <w:rPr>
                <w:rFonts w:ascii="Arial" w:hAnsi="Arial" w:cs="Arial"/>
                <w:b/>
                <w:sz w:val="20"/>
                <w:szCs w:val="20"/>
              </w:rPr>
              <w:t>1.824.945,18</w:t>
            </w:r>
          </w:p>
        </w:tc>
      </w:tr>
      <w:tr w:rsidR="00DB0F2D" w:rsidRPr="00BD6D5E" w:rsidTr="00870ECC">
        <w:trPr>
          <w:trHeight w:val="6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F2D" w:rsidRPr="00BD6D5E" w:rsidRDefault="00DB0F2D" w:rsidP="00870EC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6D5E">
              <w:rPr>
                <w:rFonts w:ascii="Arial" w:hAnsi="Arial" w:cs="Arial"/>
                <w:color w:val="000000"/>
                <w:sz w:val="20"/>
                <w:szCs w:val="20"/>
              </w:rPr>
              <w:t>Fonte de Recurso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0F2D" w:rsidRPr="00BD6D5E" w:rsidRDefault="00DB0F2D" w:rsidP="00870EC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6D5E">
              <w:rPr>
                <w:rFonts w:ascii="Arial" w:hAnsi="Arial" w:cs="Arial"/>
                <w:color w:val="000000"/>
                <w:sz w:val="20"/>
                <w:szCs w:val="20"/>
              </w:rPr>
              <w:t>1001001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2D" w:rsidRPr="00BD6D5E" w:rsidRDefault="00DB0F2D" w:rsidP="00870EC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6D5E">
              <w:rPr>
                <w:rFonts w:ascii="Arial" w:hAnsi="Arial" w:cs="Arial"/>
                <w:color w:val="000000"/>
                <w:sz w:val="20"/>
                <w:szCs w:val="20"/>
              </w:rPr>
              <w:t>Recursos Não Vinculados de Impostos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F2D" w:rsidRPr="00BD6D5E" w:rsidRDefault="00DB0F2D" w:rsidP="00870EC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DB0F2D" w:rsidRPr="00BD6D5E" w:rsidRDefault="00DB0F2D" w:rsidP="00DB0F2D">
      <w:pPr>
        <w:ind w:right="142"/>
        <w:jc w:val="both"/>
        <w:rPr>
          <w:rFonts w:ascii="Arial" w:hAnsi="Arial" w:cs="Arial"/>
          <w:sz w:val="20"/>
          <w:szCs w:val="20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1276"/>
        <w:gridCol w:w="4819"/>
        <w:gridCol w:w="1701"/>
      </w:tblGrid>
      <w:tr w:rsidR="00DB0F2D" w:rsidRPr="00BD6D5E" w:rsidTr="00870EC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F2D" w:rsidRPr="00BD6D5E" w:rsidRDefault="00DB0F2D" w:rsidP="00870E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6D5E">
              <w:rPr>
                <w:rFonts w:ascii="Arial" w:hAnsi="Arial" w:cs="Arial"/>
                <w:sz w:val="20"/>
                <w:szCs w:val="20"/>
              </w:rPr>
              <w:t>Ação /Projeto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0F2D" w:rsidRPr="00BD6D5E" w:rsidRDefault="00DB0F2D" w:rsidP="00870E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6D5E">
              <w:rPr>
                <w:rFonts w:ascii="Arial" w:hAnsi="Arial" w:cs="Arial"/>
                <w:sz w:val="20"/>
                <w:szCs w:val="20"/>
              </w:rPr>
              <w:t>1079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2D" w:rsidRPr="00BD6D5E" w:rsidRDefault="00DB0F2D" w:rsidP="00870E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6D5E">
              <w:rPr>
                <w:rFonts w:ascii="Arial" w:hAnsi="Arial" w:cs="Arial"/>
                <w:sz w:val="20"/>
                <w:szCs w:val="20"/>
              </w:rPr>
              <w:t>DRENAGEM MINA JOÃO PAULO 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F2D" w:rsidRPr="00BD6D5E" w:rsidRDefault="00DB0F2D" w:rsidP="00870EC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DB0F2D" w:rsidRPr="00BD6D5E" w:rsidTr="00870ECC">
        <w:trPr>
          <w:trHeight w:val="6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F2D" w:rsidRPr="00BD6D5E" w:rsidRDefault="00DB0F2D" w:rsidP="00870EC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D6D5E">
              <w:rPr>
                <w:rFonts w:ascii="Arial" w:hAnsi="Arial" w:cs="Arial"/>
                <w:b/>
                <w:sz w:val="20"/>
                <w:szCs w:val="20"/>
              </w:rPr>
              <w:t>Elemento de Despesa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0F2D" w:rsidRPr="00BD6D5E" w:rsidRDefault="00DB0F2D" w:rsidP="00870EC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D6D5E">
              <w:rPr>
                <w:rFonts w:ascii="Arial" w:hAnsi="Arial" w:cs="Arial"/>
                <w:b/>
                <w:sz w:val="20"/>
                <w:szCs w:val="20"/>
              </w:rPr>
              <w:t>449051.00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2D" w:rsidRPr="00BD6D5E" w:rsidRDefault="00DB0F2D" w:rsidP="00870ECC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D6D5E">
              <w:rPr>
                <w:rFonts w:ascii="Arial" w:hAnsi="Arial" w:cs="Arial"/>
                <w:b/>
                <w:sz w:val="20"/>
                <w:szCs w:val="20"/>
              </w:rPr>
              <w:t>Obras e Instalações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F2D" w:rsidRPr="00BD6D5E" w:rsidRDefault="00DB0F2D" w:rsidP="00870EC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D6D5E">
              <w:rPr>
                <w:rFonts w:ascii="Arial" w:hAnsi="Arial" w:cs="Arial"/>
                <w:b/>
                <w:sz w:val="20"/>
                <w:szCs w:val="20"/>
              </w:rPr>
              <w:t>790.000,00</w:t>
            </w:r>
          </w:p>
        </w:tc>
      </w:tr>
      <w:tr w:rsidR="00DB0F2D" w:rsidRPr="00BD6D5E" w:rsidTr="00870ECC">
        <w:trPr>
          <w:trHeight w:val="6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F2D" w:rsidRPr="00BD6D5E" w:rsidRDefault="00DB0F2D" w:rsidP="00870EC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6D5E">
              <w:rPr>
                <w:rFonts w:ascii="Arial" w:hAnsi="Arial" w:cs="Arial"/>
                <w:color w:val="000000"/>
                <w:sz w:val="20"/>
                <w:szCs w:val="20"/>
              </w:rPr>
              <w:t>Fonte de Recurso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0F2D" w:rsidRPr="00BD6D5E" w:rsidRDefault="00DB0F2D" w:rsidP="00870EC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6D5E">
              <w:rPr>
                <w:rFonts w:ascii="Arial" w:hAnsi="Arial" w:cs="Arial"/>
                <w:color w:val="000000"/>
                <w:sz w:val="20"/>
                <w:szCs w:val="20"/>
              </w:rPr>
              <w:t>1001001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2D" w:rsidRPr="00BD6D5E" w:rsidRDefault="00DB0F2D" w:rsidP="00870EC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6D5E">
              <w:rPr>
                <w:rFonts w:ascii="Arial" w:hAnsi="Arial" w:cs="Arial"/>
                <w:color w:val="000000"/>
                <w:sz w:val="20"/>
                <w:szCs w:val="20"/>
              </w:rPr>
              <w:t>Recursos Não Vinculados de Impostos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F2D" w:rsidRPr="00BD6D5E" w:rsidRDefault="00DB0F2D" w:rsidP="00870EC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DB0F2D" w:rsidRPr="00DB0F2D" w:rsidRDefault="00DB0F2D" w:rsidP="00DB0F2D">
      <w:pPr>
        <w:pStyle w:val="SemEspaamento"/>
        <w:rPr>
          <w:rFonts w:ascii="Times New Roman" w:hAnsi="Times New Roman"/>
          <w:sz w:val="24"/>
          <w:szCs w:val="24"/>
        </w:rPr>
      </w:pPr>
    </w:p>
    <w:p w:rsidR="00DB0F2D" w:rsidRPr="00DB0F2D" w:rsidRDefault="00DB0F2D" w:rsidP="00DB0F2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DB0F2D">
        <w:rPr>
          <w:rFonts w:ascii="Times New Roman" w:hAnsi="Times New Roman"/>
          <w:b/>
          <w:sz w:val="24"/>
          <w:szCs w:val="24"/>
        </w:rPr>
        <w:t>Art. 3º</w:t>
      </w:r>
      <w:r w:rsidRPr="00DB0F2D">
        <w:rPr>
          <w:rFonts w:ascii="Times New Roman" w:hAnsi="Times New Roman"/>
          <w:sz w:val="24"/>
          <w:szCs w:val="24"/>
        </w:rPr>
        <w:t xml:space="preserve"> O crédito das dotações constantes desta lei poderá, caso necessário, ser suplementado no decorrer do exercício financeiro de 2022, dentro do limite estabelecido na Lei Orçamentária Anual.</w:t>
      </w:r>
    </w:p>
    <w:p w:rsidR="00DB0F2D" w:rsidRPr="00DB0F2D" w:rsidRDefault="00DB0F2D" w:rsidP="00DB0F2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DB0F2D" w:rsidRPr="00DB0F2D" w:rsidRDefault="00DB0F2D" w:rsidP="00DB0F2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DB0F2D">
        <w:rPr>
          <w:rFonts w:ascii="Times New Roman" w:hAnsi="Times New Roman"/>
          <w:b/>
          <w:sz w:val="24"/>
          <w:szCs w:val="24"/>
        </w:rPr>
        <w:t>Art. 4º</w:t>
      </w:r>
      <w:r w:rsidRPr="00DB0F2D">
        <w:rPr>
          <w:rFonts w:ascii="Times New Roman" w:hAnsi="Times New Roman"/>
          <w:sz w:val="24"/>
          <w:szCs w:val="24"/>
        </w:rPr>
        <w:t xml:space="preserve"> As ações do referido Projeto de Lei passarão a fazer parte do PPA 2022-2025, do</w:t>
      </w:r>
      <w:r>
        <w:rPr>
          <w:rFonts w:ascii="Times New Roman" w:hAnsi="Times New Roman"/>
          <w:sz w:val="24"/>
          <w:szCs w:val="24"/>
        </w:rPr>
        <w:t xml:space="preserve"> Anexo de Metas e </w:t>
      </w:r>
      <w:r w:rsidRPr="00DB0F2D">
        <w:rPr>
          <w:rFonts w:ascii="Times New Roman" w:hAnsi="Times New Roman"/>
          <w:sz w:val="24"/>
          <w:szCs w:val="24"/>
        </w:rPr>
        <w:t>Prioridades da Lei de Diretrizes Orçamentárias 2022 e Lei Orçamentária Anual /2022.</w:t>
      </w:r>
    </w:p>
    <w:p w:rsidR="00DB0F2D" w:rsidRPr="00BD6D5E" w:rsidRDefault="00DB0F2D" w:rsidP="00DB0F2D">
      <w:pPr>
        <w:pStyle w:val="SemEspaamento"/>
      </w:pPr>
    </w:p>
    <w:tbl>
      <w:tblPr>
        <w:tblW w:w="102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51"/>
        <w:gridCol w:w="1598"/>
        <w:gridCol w:w="1976"/>
        <w:gridCol w:w="2116"/>
        <w:gridCol w:w="1866"/>
      </w:tblGrid>
      <w:tr w:rsidR="00DB0F2D" w:rsidRPr="00BD6D5E" w:rsidTr="00870ECC">
        <w:tc>
          <w:tcPr>
            <w:tcW w:w="102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F2D" w:rsidRPr="00BD6D5E" w:rsidRDefault="00DB0F2D" w:rsidP="00870E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6D5E">
              <w:rPr>
                <w:rFonts w:ascii="Arial" w:hAnsi="Arial" w:cs="Arial"/>
                <w:sz w:val="20"/>
                <w:szCs w:val="20"/>
              </w:rPr>
              <w:t xml:space="preserve">Características da Ação: FINALISTICA </w:t>
            </w:r>
          </w:p>
        </w:tc>
      </w:tr>
      <w:tr w:rsidR="00DB0F2D" w:rsidRPr="00BD6D5E" w:rsidTr="00870ECC">
        <w:trPr>
          <w:trHeight w:val="1356"/>
        </w:trPr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F2D" w:rsidRPr="00BD6D5E" w:rsidRDefault="00DB0F2D" w:rsidP="00870E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D6D5E">
              <w:rPr>
                <w:rFonts w:ascii="Arial" w:hAnsi="Arial" w:cs="Arial"/>
                <w:sz w:val="20"/>
                <w:szCs w:val="20"/>
              </w:rPr>
              <w:t>Cód</w:t>
            </w:r>
            <w:proofErr w:type="spellEnd"/>
            <w:r w:rsidRPr="00BD6D5E">
              <w:rPr>
                <w:rFonts w:ascii="Arial" w:hAnsi="Arial" w:cs="Arial"/>
                <w:sz w:val="20"/>
                <w:szCs w:val="20"/>
              </w:rPr>
              <w:t xml:space="preserve">: 1934 – Obras de Recuperação da Rua </w:t>
            </w:r>
            <w:proofErr w:type="spellStart"/>
            <w:r w:rsidRPr="00BD6D5E">
              <w:rPr>
                <w:rFonts w:ascii="Arial" w:hAnsi="Arial" w:cs="Arial"/>
                <w:sz w:val="20"/>
                <w:szCs w:val="20"/>
              </w:rPr>
              <w:t>Jacy</w:t>
            </w:r>
            <w:proofErr w:type="spellEnd"/>
            <w:r w:rsidRPr="00BD6D5E">
              <w:rPr>
                <w:rFonts w:ascii="Arial" w:hAnsi="Arial" w:cs="Arial"/>
                <w:sz w:val="20"/>
                <w:szCs w:val="20"/>
              </w:rPr>
              <w:t xml:space="preserve"> Florence Meyer Fernandes</w:t>
            </w:r>
          </w:p>
          <w:p w:rsidR="00DB0F2D" w:rsidRPr="00BD6D5E" w:rsidRDefault="00DB0F2D" w:rsidP="00870E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D6D5E">
              <w:rPr>
                <w:rFonts w:ascii="Arial" w:hAnsi="Arial" w:cs="Arial"/>
                <w:sz w:val="20"/>
                <w:szCs w:val="20"/>
              </w:rPr>
              <w:t>Cód</w:t>
            </w:r>
            <w:proofErr w:type="spellEnd"/>
            <w:r w:rsidRPr="00BD6D5E">
              <w:rPr>
                <w:rFonts w:ascii="Arial" w:hAnsi="Arial" w:cs="Arial"/>
                <w:sz w:val="20"/>
                <w:szCs w:val="20"/>
              </w:rPr>
              <w:t xml:space="preserve">: 1935 - Obras de Drenagem na Rua Antônio </w:t>
            </w:r>
            <w:proofErr w:type="spellStart"/>
            <w:r w:rsidRPr="00BD6D5E">
              <w:rPr>
                <w:rFonts w:ascii="Arial" w:hAnsi="Arial" w:cs="Arial"/>
                <w:sz w:val="20"/>
                <w:szCs w:val="20"/>
              </w:rPr>
              <w:t>Sarkis</w:t>
            </w:r>
            <w:proofErr w:type="spellEnd"/>
          </w:p>
          <w:p w:rsidR="00DB0F2D" w:rsidRPr="00BD6D5E" w:rsidRDefault="00DB0F2D" w:rsidP="00870E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D6D5E">
              <w:rPr>
                <w:rFonts w:ascii="Arial" w:hAnsi="Arial" w:cs="Arial"/>
                <w:sz w:val="20"/>
                <w:szCs w:val="20"/>
              </w:rPr>
              <w:t>Cód</w:t>
            </w:r>
            <w:proofErr w:type="spellEnd"/>
            <w:r w:rsidRPr="00BD6D5E">
              <w:rPr>
                <w:rFonts w:ascii="Arial" w:hAnsi="Arial" w:cs="Arial"/>
                <w:sz w:val="20"/>
                <w:szCs w:val="20"/>
              </w:rPr>
              <w:t xml:space="preserve">: 1936 - Obras de Drenagem na Rua Francisca </w:t>
            </w:r>
            <w:proofErr w:type="spellStart"/>
            <w:r w:rsidRPr="00BD6D5E">
              <w:rPr>
                <w:rFonts w:ascii="Arial" w:hAnsi="Arial" w:cs="Arial"/>
                <w:sz w:val="20"/>
                <w:szCs w:val="20"/>
              </w:rPr>
              <w:t>Ricardina</w:t>
            </w:r>
            <w:proofErr w:type="spellEnd"/>
            <w:r w:rsidRPr="00BD6D5E">
              <w:rPr>
                <w:rFonts w:ascii="Arial" w:hAnsi="Arial" w:cs="Arial"/>
                <w:sz w:val="20"/>
                <w:szCs w:val="20"/>
              </w:rPr>
              <w:t xml:space="preserve"> de Paula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F2D" w:rsidRPr="00BD6D5E" w:rsidRDefault="00DB0F2D" w:rsidP="00870EC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F2D" w:rsidRPr="00BD6D5E" w:rsidRDefault="00DB0F2D" w:rsidP="00870E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0F2D" w:rsidRPr="00BD6D5E" w:rsidTr="00870ECC">
        <w:trPr>
          <w:trHeight w:val="70"/>
        </w:trPr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F2D" w:rsidRPr="00BD6D5E" w:rsidRDefault="00DB0F2D" w:rsidP="00870EC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F2D" w:rsidRPr="00BD6D5E" w:rsidRDefault="00DB0F2D" w:rsidP="00870EC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F2D" w:rsidRPr="00BD6D5E" w:rsidRDefault="00DB0F2D" w:rsidP="00870EC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DB0F2D" w:rsidRPr="00BD6D5E" w:rsidTr="00870ECC"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F2D" w:rsidRPr="00BD6D5E" w:rsidRDefault="00DB0F2D" w:rsidP="00870EC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F2D" w:rsidRPr="00BD6D5E" w:rsidRDefault="00DB0F2D" w:rsidP="00870EC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F2D" w:rsidRPr="00BD6D5E" w:rsidRDefault="00DB0F2D" w:rsidP="00870EC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DB0F2D" w:rsidRPr="00BD6D5E" w:rsidTr="00870ECC"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F2D" w:rsidRPr="00BD6D5E" w:rsidRDefault="00DB0F2D" w:rsidP="00870E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6D5E">
              <w:rPr>
                <w:rFonts w:ascii="Arial" w:hAnsi="Arial" w:cs="Arial"/>
                <w:sz w:val="20"/>
                <w:szCs w:val="20"/>
              </w:rPr>
              <w:t>[ X ] Projeto</w:t>
            </w:r>
          </w:p>
          <w:p w:rsidR="00DB0F2D" w:rsidRPr="00BD6D5E" w:rsidRDefault="00DB0F2D" w:rsidP="00870E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6D5E">
              <w:rPr>
                <w:rFonts w:ascii="Arial" w:hAnsi="Arial" w:cs="Arial"/>
                <w:sz w:val="20"/>
                <w:szCs w:val="20"/>
              </w:rPr>
              <w:t>[   ] Atividade</w:t>
            </w:r>
          </w:p>
          <w:p w:rsidR="00DB0F2D" w:rsidRPr="00BD6D5E" w:rsidRDefault="00DB0F2D" w:rsidP="00870E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6D5E">
              <w:rPr>
                <w:rFonts w:ascii="Arial" w:hAnsi="Arial" w:cs="Arial"/>
                <w:sz w:val="20"/>
                <w:szCs w:val="20"/>
              </w:rPr>
              <w:t>[    ] Operação Especial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F2D" w:rsidRPr="00BD6D5E" w:rsidRDefault="00DB0F2D" w:rsidP="00870E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6D5E">
              <w:rPr>
                <w:rFonts w:ascii="Arial" w:hAnsi="Arial" w:cs="Arial"/>
                <w:sz w:val="20"/>
                <w:szCs w:val="20"/>
              </w:rPr>
              <w:t>[</w:t>
            </w:r>
            <w:proofErr w:type="gramStart"/>
            <w:r w:rsidRPr="00BD6D5E">
              <w:rPr>
                <w:rFonts w:ascii="Arial" w:hAnsi="Arial" w:cs="Arial"/>
                <w:sz w:val="20"/>
                <w:szCs w:val="20"/>
              </w:rPr>
              <w:t>x</w:t>
            </w:r>
            <w:proofErr w:type="gramEnd"/>
            <w:r w:rsidRPr="00BD6D5E">
              <w:rPr>
                <w:rFonts w:ascii="Arial" w:hAnsi="Arial" w:cs="Arial"/>
                <w:sz w:val="20"/>
                <w:szCs w:val="20"/>
              </w:rPr>
              <w:t xml:space="preserve"> ] Nova</w:t>
            </w:r>
          </w:p>
          <w:p w:rsidR="00DB0F2D" w:rsidRPr="00BD6D5E" w:rsidRDefault="00DB0F2D" w:rsidP="00870E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6D5E">
              <w:rPr>
                <w:rFonts w:ascii="Arial" w:hAnsi="Arial" w:cs="Arial"/>
                <w:sz w:val="20"/>
                <w:szCs w:val="20"/>
              </w:rPr>
              <w:t xml:space="preserve">[   </w:t>
            </w:r>
            <w:proofErr w:type="gramStart"/>
            <w:r w:rsidRPr="00BD6D5E">
              <w:rPr>
                <w:rFonts w:ascii="Arial" w:hAnsi="Arial" w:cs="Arial"/>
                <w:sz w:val="20"/>
                <w:szCs w:val="20"/>
              </w:rPr>
              <w:t>] Em</w:t>
            </w:r>
            <w:proofErr w:type="gramEnd"/>
            <w:r w:rsidRPr="00BD6D5E">
              <w:rPr>
                <w:rFonts w:ascii="Arial" w:hAnsi="Arial" w:cs="Arial"/>
                <w:sz w:val="20"/>
                <w:szCs w:val="20"/>
              </w:rPr>
              <w:t xml:space="preserve"> andamento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F2D" w:rsidRPr="00BD6D5E" w:rsidRDefault="00DB0F2D" w:rsidP="00870E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6D5E">
              <w:rPr>
                <w:rFonts w:ascii="Arial" w:hAnsi="Arial" w:cs="Arial"/>
                <w:sz w:val="20"/>
                <w:szCs w:val="20"/>
              </w:rPr>
              <w:t>[ ] Contínua</w:t>
            </w:r>
          </w:p>
          <w:p w:rsidR="00DB0F2D" w:rsidRPr="00BD6D5E" w:rsidRDefault="00DB0F2D" w:rsidP="00870E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6D5E">
              <w:rPr>
                <w:rFonts w:ascii="Arial" w:hAnsi="Arial" w:cs="Arial"/>
                <w:sz w:val="20"/>
                <w:szCs w:val="20"/>
              </w:rPr>
              <w:t>[</w:t>
            </w:r>
            <w:proofErr w:type="gramStart"/>
            <w:r w:rsidRPr="00BD6D5E">
              <w:rPr>
                <w:rFonts w:ascii="Arial" w:hAnsi="Arial" w:cs="Arial"/>
                <w:sz w:val="20"/>
                <w:szCs w:val="20"/>
              </w:rPr>
              <w:t>x</w:t>
            </w:r>
            <w:proofErr w:type="gramEnd"/>
            <w:r w:rsidRPr="00BD6D5E">
              <w:rPr>
                <w:rFonts w:ascii="Arial" w:hAnsi="Arial" w:cs="Arial"/>
                <w:sz w:val="20"/>
                <w:szCs w:val="20"/>
              </w:rPr>
              <w:t>] Temporária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F2D" w:rsidRPr="00BD6D5E" w:rsidRDefault="00DB0F2D" w:rsidP="00870E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6D5E">
              <w:rPr>
                <w:rFonts w:ascii="Arial" w:hAnsi="Arial" w:cs="Arial"/>
                <w:sz w:val="20"/>
                <w:szCs w:val="20"/>
              </w:rPr>
              <w:t>Início previsto:               06/05/2022</w:t>
            </w:r>
          </w:p>
          <w:p w:rsidR="00DB0F2D" w:rsidRPr="00BD6D5E" w:rsidRDefault="00DB0F2D" w:rsidP="00870E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6D5E">
              <w:rPr>
                <w:rFonts w:ascii="Arial" w:hAnsi="Arial" w:cs="Arial"/>
                <w:sz w:val="20"/>
                <w:szCs w:val="20"/>
              </w:rPr>
              <w:t>Término previsto: 31/12/2022</w:t>
            </w:r>
          </w:p>
        </w:tc>
      </w:tr>
      <w:tr w:rsidR="00DB0F2D" w:rsidRPr="00BD6D5E" w:rsidTr="00870ECC">
        <w:tc>
          <w:tcPr>
            <w:tcW w:w="102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F2D" w:rsidRPr="00BD6D5E" w:rsidRDefault="00DB0F2D" w:rsidP="00870E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6D5E">
              <w:rPr>
                <w:rFonts w:ascii="Arial" w:hAnsi="Arial" w:cs="Arial"/>
                <w:sz w:val="20"/>
                <w:szCs w:val="20"/>
              </w:rPr>
              <w:t>Custo e meta física da ação por exercício financeiro</w:t>
            </w:r>
          </w:p>
        </w:tc>
      </w:tr>
      <w:tr w:rsidR="00DB0F2D" w:rsidRPr="00BD6D5E" w:rsidTr="00870ECC">
        <w:trPr>
          <w:trHeight w:val="799"/>
        </w:trPr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F2D" w:rsidRPr="00BD6D5E" w:rsidRDefault="00DB0F2D" w:rsidP="00870E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6D5E">
              <w:rPr>
                <w:rFonts w:ascii="Arial" w:hAnsi="Arial" w:cs="Arial"/>
                <w:sz w:val="20"/>
                <w:szCs w:val="20"/>
              </w:rPr>
              <w:t>Produto e</w:t>
            </w:r>
          </w:p>
          <w:p w:rsidR="00DB0F2D" w:rsidRPr="00BD6D5E" w:rsidRDefault="00DB0F2D" w:rsidP="00870E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6D5E">
              <w:rPr>
                <w:rFonts w:ascii="Arial" w:hAnsi="Arial" w:cs="Arial"/>
                <w:sz w:val="20"/>
                <w:szCs w:val="20"/>
              </w:rPr>
              <w:t>Unidade Medida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F2D" w:rsidRPr="00BD6D5E" w:rsidRDefault="00DB0F2D" w:rsidP="00870E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6D5E">
              <w:rPr>
                <w:rFonts w:ascii="Arial" w:hAnsi="Arial" w:cs="Arial"/>
                <w:sz w:val="20"/>
                <w:szCs w:val="20"/>
              </w:rPr>
              <w:t>Custo e meta</w:t>
            </w:r>
          </w:p>
          <w:p w:rsidR="00DB0F2D" w:rsidRPr="00BD6D5E" w:rsidRDefault="00DB0F2D" w:rsidP="00870E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BD6D5E">
              <w:rPr>
                <w:rFonts w:ascii="Arial" w:hAnsi="Arial" w:cs="Arial"/>
                <w:sz w:val="20"/>
                <w:szCs w:val="20"/>
              </w:rPr>
              <w:t>p</w:t>
            </w:r>
            <w:proofErr w:type="gramEnd"/>
            <w:r w:rsidRPr="00BD6D5E">
              <w:rPr>
                <w:rFonts w:ascii="Arial" w:hAnsi="Arial" w:cs="Arial"/>
                <w:sz w:val="20"/>
                <w:szCs w:val="20"/>
              </w:rPr>
              <w:t>/ 2022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F2D" w:rsidRPr="00BD6D5E" w:rsidRDefault="00DB0F2D" w:rsidP="00870E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6D5E">
              <w:rPr>
                <w:rFonts w:ascii="Arial" w:hAnsi="Arial" w:cs="Arial"/>
                <w:sz w:val="20"/>
                <w:szCs w:val="20"/>
              </w:rPr>
              <w:t>Custo e meta</w:t>
            </w:r>
          </w:p>
          <w:p w:rsidR="00DB0F2D" w:rsidRPr="00BD6D5E" w:rsidRDefault="00DB0F2D" w:rsidP="00870E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BD6D5E">
              <w:rPr>
                <w:rFonts w:ascii="Arial" w:hAnsi="Arial" w:cs="Arial"/>
                <w:sz w:val="20"/>
                <w:szCs w:val="20"/>
              </w:rPr>
              <w:t>p</w:t>
            </w:r>
            <w:proofErr w:type="gramEnd"/>
            <w:r w:rsidRPr="00BD6D5E">
              <w:rPr>
                <w:rFonts w:ascii="Arial" w:hAnsi="Arial" w:cs="Arial"/>
                <w:sz w:val="20"/>
                <w:szCs w:val="20"/>
              </w:rPr>
              <w:t>/ 2023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B0F2D" w:rsidRPr="00BD6D5E" w:rsidRDefault="00DB0F2D" w:rsidP="00870E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6D5E">
              <w:rPr>
                <w:rFonts w:ascii="Arial" w:hAnsi="Arial" w:cs="Arial"/>
                <w:sz w:val="20"/>
                <w:szCs w:val="20"/>
              </w:rPr>
              <w:t>Custo e meta</w:t>
            </w:r>
          </w:p>
          <w:p w:rsidR="00DB0F2D" w:rsidRPr="00BD6D5E" w:rsidRDefault="00DB0F2D" w:rsidP="00870E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BD6D5E">
              <w:rPr>
                <w:rFonts w:ascii="Arial" w:hAnsi="Arial" w:cs="Arial"/>
                <w:sz w:val="20"/>
                <w:szCs w:val="20"/>
              </w:rPr>
              <w:t>p</w:t>
            </w:r>
            <w:proofErr w:type="gramEnd"/>
            <w:r w:rsidRPr="00BD6D5E">
              <w:rPr>
                <w:rFonts w:ascii="Arial" w:hAnsi="Arial" w:cs="Arial"/>
                <w:sz w:val="20"/>
                <w:szCs w:val="20"/>
              </w:rPr>
              <w:t>/ 2024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B0F2D" w:rsidRPr="00BD6D5E" w:rsidRDefault="00DB0F2D" w:rsidP="00870E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6D5E">
              <w:rPr>
                <w:rFonts w:ascii="Arial" w:hAnsi="Arial" w:cs="Arial"/>
                <w:sz w:val="20"/>
                <w:szCs w:val="20"/>
              </w:rPr>
              <w:t>Custo e meta</w:t>
            </w:r>
          </w:p>
          <w:p w:rsidR="00DB0F2D" w:rsidRPr="00BD6D5E" w:rsidRDefault="00DB0F2D" w:rsidP="00870E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BD6D5E">
              <w:rPr>
                <w:rFonts w:ascii="Arial" w:hAnsi="Arial" w:cs="Arial"/>
                <w:sz w:val="20"/>
                <w:szCs w:val="20"/>
              </w:rPr>
              <w:t>p</w:t>
            </w:r>
            <w:proofErr w:type="gramEnd"/>
            <w:r w:rsidRPr="00BD6D5E">
              <w:rPr>
                <w:rFonts w:ascii="Arial" w:hAnsi="Arial" w:cs="Arial"/>
                <w:sz w:val="20"/>
                <w:szCs w:val="20"/>
              </w:rPr>
              <w:t>/ 2025</w:t>
            </w:r>
          </w:p>
        </w:tc>
      </w:tr>
      <w:tr w:rsidR="00DB0F2D" w:rsidRPr="00BD6D5E" w:rsidTr="00870ECC"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F2D" w:rsidRPr="00BD6D5E" w:rsidRDefault="00DB0F2D" w:rsidP="00870E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F2D" w:rsidRPr="00BD6D5E" w:rsidRDefault="00DB0F2D" w:rsidP="00870E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6D5E">
              <w:rPr>
                <w:rFonts w:ascii="Arial" w:hAnsi="Arial" w:cs="Arial"/>
                <w:sz w:val="20"/>
                <w:szCs w:val="20"/>
              </w:rPr>
              <w:t>2.614.945,18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F2D" w:rsidRPr="00BD6D5E" w:rsidRDefault="00DB0F2D" w:rsidP="00870E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6D5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B0F2D" w:rsidRPr="00BD6D5E" w:rsidRDefault="00DB0F2D" w:rsidP="00870E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6D5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B0F2D" w:rsidRPr="00BD6D5E" w:rsidRDefault="00DB0F2D" w:rsidP="00870E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6D5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</w:tbl>
    <w:p w:rsidR="00DB0F2D" w:rsidRPr="00DB0F2D" w:rsidRDefault="00DB0F2D" w:rsidP="00DB0F2D">
      <w:pPr>
        <w:pStyle w:val="SemEspaamento"/>
        <w:rPr>
          <w:rFonts w:ascii="Times New Roman" w:hAnsi="Times New Roman"/>
          <w:sz w:val="24"/>
          <w:szCs w:val="24"/>
        </w:rPr>
      </w:pPr>
    </w:p>
    <w:p w:rsidR="00DB0F2D" w:rsidRPr="00DB0F2D" w:rsidRDefault="00DB0F2D" w:rsidP="00DB0F2D">
      <w:pPr>
        <w:pStyle w:val="SemEspaamento"/>
        <w:rPr>
          <w:rFonts w:ascii="Times New Roman" w:hAnsi="Times New Roman"/>
          <w:sz w:val="24"/>
          <w:szCs w:val="24"/>
        </w:rPr>
      </w:pPr>
      <w:r w:rsidRPr="00DB0F2D">
        <w:rPr>
          <w:rFonts w:ascii="Times New Roman" w:hAnsi="Times New Roman"/>
          <w:b/>
          <w:sz w:val="24"/>
          <w:szCs w:val="24"/>
        </w:rPr>
        <w:t>Art. 5º</w:t>
      </w:r>
      <w:r w:rsidRPr="00DB0F2D">
        <w:rPr>
          <w:rFonts w:ascii="Times New Roman" w:hAnsi="Times New Roman"/>
          <w:sz w:val="24"/>
          <w:szCs w:val="24"/>
        </w:rPr>
        <w:t xml:space="preserve"> Revogam-se as disposições em contrário.</w:t>
      </w:r>
    </w:p>
    <w:p w:rsidR="00DB0F2D" w:rsidRDefault="00DB0F2D" w:rsidP="00DB0F2D">
      <w:pPr>
        <w:pStyle w:val="SemEspaamento"/>
        <w:rPr>
          <w:rFonts w:ascii="Times New Roman" w:hAnsi="Times New Roman"/>
          <w:b/>
          <w:sz w:val="24"/>
          <w:szCs w:val="24"/>
        </w:rPr>
      </w:pPr>
    </w:p>
    <w:p w:rsidR="00DB0F2D" w:rsidRPr="00DB0F2D" w:rsidRDefault="00DB0F2D" w:rsidP="00DB0F2D">
      <w:pPr>
        <w:pStyle w:val="SemEspaamento"/>
        <w:rPr>
          <w:rFonts w:ascii="Times New Roman" w:hAnsi="Times New Roman"/>
          <w:sz w:val="24"/>
          <w:szCs w:val="24"/>
        </w:rPr>
      </w:pPr>
      <w:r w:rsidRPr="00DB0F2D">
        <w:rPr>
          <w:rFonts w:ascii="Times New Roman" w:hAnsi="Times New Roman"/>
          <w:b/>
          <w:sz w:val="24"/>
          <w:szCs w:val="24"/>
        </w:rPr>
        <w:t>Art. 6º</w:t>
      </w:r>
      <w:r w:rsidRPr="00DB0F2D">
        <w:rPr>
          <w:rFonts w:ascii="Times New Roman" w:hAnsi="Times New Roman"/>
          <w:sz w:val="24"/>
          <w:szCs w:val="24"/>
        </w:rPr>
        <w:t xml:space="preserve"> Esta </w:t>
      </w:r>
      <w:r w:rsidR="00180ACC">
        <w:rPr>
          <w:rFonts w:ascii="Times New Roman" w:hAnsi="Times New Roman"/>
          <w:sz w:val="24"/>
          <w:szCs w:val="24"/>
        </w:rPr>
        <w:t>L</w:t>
      </w:r>
      <w:r w:rsidRPr="00DB0F2D">
        <w:rPr>
          <w:rFonts w:ascii="Times New Roman" w:hAnsi="Times New Roman"/>
          <w:sz w:val="24"/>
          <w:szCs w:val="24"/>
        </w:rPr>
        <w:t>ei entrará em vigor na data de sua publicação.</w:t>
      </w:r>
    </w:p>
    <w:p w:rsidR="00DB0F2D" w:rsidRDefault="00DB0F2D" w:rsidP="00DB0F2D">
      <w:pPr>
        <w:pStyle w:val="SemEspaamento"/>
        <w:rPr>
          <w:rFonts w:ascii="Times New Roman" w:hAnsi="Times New Roman"/>
          <w:sz w:val="24"/>
          <w:szCs w:val="24"/>
        </w:rPr>
      </w:pPr>
    </w:p>
    <w:p w:rsidR="00DB0F2D" w:rsidRDefault="00DB0F2D" w:rsidP="00DB0F2D">
      <w:pPr>
        <w:pStyle w:val="SemEspaamento"/>
        <w:rPr>
          <w:rFonts w:ascii="Times New Roman" w:hAnsi="Times New Roman"/>
          <w:sz w:val="24"/>
          <w:szCs w:val="24"/>
        </w:rPr>
      </w:pPr>
    </w:p>
    <w:p w:rsidR="00DB0F2D" w:rsidRDefault="00DB0F2D" w:rsidP="00DB0F2D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Câmara Municipal de </w:t>
      </w:r>
      <w:r w:rsidRPr="00DB0F2D">
        <w:rPr>
          <w:rFonts w:ascii="Times New Roman" w:hAnsi="Times New Roman"/>
          <w:sz w:val="24"/>
          <w:szCs w:val="24"/>
        </w:rPr>
        <w:t xml:space="preserve">Pouso Alegre, </w:t>
      </w:r>
      <w:r>
        <w:rPr>
          <w:rFonts w:ascii="Times New Roman" w:hAnsi="Times New Roman"/>
          <w:sz w:val="24"/>
          <w:szCs w:val="24"/>
        </w:rPr>
        <w:t>17 de maio de 2022.</w:t>
      </w:r>
    </w:p>
    <w:p w:rsidR="00DB0F2D" w:rsidRDefault="00DB0F2D" w:rsidP="00DB0F2D">
      <w:pPr>
        <w:pStyle w:val="SemEspaamento"/>
        <w:rPr>
          <w:rFonts w:ascii="Times New Roman" w:hAnsi="Times New Roman"/>
          <w:sz w:val="24"/>
          <w:szCs w:val="24"/>
        </w:rPr>
      </w:pPr>
    </w:p>
    <w:p w:rsidR="00DB0F2D" w:rsidRDefault="00DB0F2D" w:rsidP="00DB0F2D">
      <w:pPr>
        <w:pStyle w:val="SemEspaamento"/>
        <w:rPr>
          <w:rFonts w:ascii="Times New Roman" w:hAnsi="Times New Roman"/>
          <w:sz w:val="24"/>
          <w:szCs w:val="24"/>
        </w:rPr>
      </w:pPr>
    </w:p>
    <w:p w:rsidR="00DB0F2D" w:rsidRDefault="00DB0F2D" w:rsidP="00DB0F2D">
      <w:pPr>
        <w:pStyle w:val="SemEspaamento"/>
        <w:rPr>
          <w:rFonts w:ascii="Times New Roman" w:hAnsi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DB0F2D" w:rsidTr="00DB0F2D">
        <w:tc>
          <w:tcPr>
            <w:tcW w:w="5097" w:type="dxa"/>
          </w:tcPr>
          <w:p w:rsidR="00DB0F2D" w:rsidRDefault="00DB0F2D" w:rsidP="00DB0F2D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Reverendo Dionísio</w:t>
            </w:r>
          </w:p>
        </w:tc>
        <w:tc>
          <w:tcPr>
            <w:tcW w:w="5098" w:type="dxa"/>
          </w:tcPr>
          <w:p w:rsidR="00DB0F2D" w:rsidRDefault="00DB0F2D" w:rsidP="00DB0F2D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Dr. Arlindo Motta Paes</w:t>
            </w:r>
          </w:p>
        </w:tc>
      </w:tr>
      <w:tr w:rsidR="00DB0F2D" w:rsidRPr="00DB0F2D" w:rsidTr="00DB0F2D">
        <w:tc>
          <w:tcPr>
            <w:tcW w:w="5097" w:type="dxa"/>
          </w:tcPr>
          <w:p w:rsidR="00DB0F2D" w:rsidRPr="00DB0F2D" w:rsidRDefault="00DB0F2D" w:rsidP="00DB0F2D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0F2D">
              <w:rPr>
                <w:rFonts w:ascii="Times New Roman" w:hAnsi="Times New Roman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</w:tcPr>
          <w:p w:rsidR="00DB0F2D" w:rsidRPr="00DB0F2D" w:rsidRDefault="00DB0F2D" w:rsidP="00DB0F2D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0F2D">
              <w:rPr>
                <w:rFonts w:ascii="Times New Roman" w:hAnsi="Times New Roman"/>
                <w:sz w:val="20"/>
                <w:szCs w:val="20"/>
              </w:rPr>
              <w:t>1º SECRETÁRIO</w:t>
            </w:r>
          </w:p>
        </w:tc>
      </w:tr>
    </w:tbl>
    <w:p w:rsidR="00DB0F2D" w:rsidRPr="00DB0F2D" w:rsidRDefault="00DB0F2D" w:rsidP="00DB0F2D">
      <w:pPr>
        <w:pStyle w:val="SemEspaamento"/>
        <w:rPr>
          <w:rFonts w:ascii="Times New Roman" w:hAnsi="Times New Roman"/>
          <w:sz w:val="20"/>
          <w:szCs w:val="20"/>
        </w:rPr>
      </w:pPr>
    </w:p>
    <w:sectPr w:rsidR="00DB0F2D" w:rsidRPr="00DB0F2D" w:rsidSect="00DB0F2D">
      <w:pgSz w:w="11906" w:h="16838"/>
      <w:pgMar w:top="2552" w:right="567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F2D"/>
    <w:rsid w:val="00180ACC"/>
    <w:rsid w:val="00317F71"/>
    <w:rsid w:val="00D03DB9"/>
    <w:rsid w:val="00DB0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15D522-8EA1-49AA-93C3-232167DFE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0F2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DB0F2D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39"/>
    <w:rsid w:val="00DB0F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565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02</dc:creator>
  <cp:keywords/>
  <dc:description/>
  <cp:lastModifiedBy>secretaria 02</cp:lastModifiedBy>
  <cp:revision>2</cp:revision>
  <dcterms:created xsi:type="dcterms:W3CDTF">2022-07-25T17:03:00Z</dcterms:created>
  <dcterms:modified xsi:type="dcterms:W3CDTF">2022-07-25T17:03:00Z</dcterms:modified>
</cp:coreProperties>
</file>